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C60BDB">
        <w:tc>
          <w:tcPr>
            <w:tcW w:w="509" w:type="dxa"/>
          </w:tcPr>
          <w:p w:rsidR="00C60BDB" w:rsidRDefault="00540AC9">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C60BDB" w:rsidRDefault="00C60BDB">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40AC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end"/>
            </w:r>
            <w:bookmarkEnd w:id="0"/>
          </w:p>
        </w:tc>
      </w:tr>
      <w:tr w:rsidR="00C60BDB">
        <w:tc>
          <w:tcPr>
            <w:tcW w:w="509" w:type="dxa"/>
          </w:tcPr>
          <w:p w:rsidR="00C60BDB" w:rsidRDefault="00540AC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rsidR="00C60BDB" w:rsidRDefault="00C60BD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540AC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40AC9">
              <w:rPr>
                <w:rFonts w:ascii="黑体" w:eastAsia="黑体" w:hAnsi="黑体"/>
                <w:sz w:val="21"/>
                <w:szCs w:val="21"/>
              </w:rPr>
              <w:t>点击此处添加</w:t>
            </w:r>
            <w:r w:rsidR="00540AC9">
              <w:rPr>
                <w:rFonts w:ascii="黑体" w:eastAsia="黑体" w:hAnsi="黑体"/>
                <w:sz w:val="21"/>
                <w:szCs w:val="21"/>
              </w:rPr>
              <w:t>CCS</w:t>
            </w:r>
            <w:r w:rsidR="00540AC9">
              <w:rPr>
                <w:rFonts w:ascii="黑体" w:eastAsia="黑体" w:hAnsi="黑体"/>
                <w:sz w:val="21"/>
                <w:szCs w:val="21"/>
              </w:rPr>
              <w:t>号</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C60BDB">
        <w:tc>
          <w:tcPr>
            <w:tcW w:w="6407" w:type="dxa"/>
          </w:tcPr>
          <w:p w:rsidR="00C60BDB" w:rsidRDefault="00540AC9">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C60BDB">
              <w:fldChar w:fldCharType="begin">
                <w:ffData>
                  <w:name w:val="c1"/>
                  <w:enabled/>
                  <w:calcOnExit w:val="0"/>
                  <w:textInput>
                    <w:maxLength w:val="8"/>
                  </w:textInput>
                </w:ffData>
              </w:fldChar>
            </w:r>
            <w:bookmarkStart w:id="3" w:name="c1"/>
            <w:r>
              <w:instrText xml:space="preserve"> FORMTEXT </w:instrText>
            </w:r>
            <w:r w:rsidR="00C60BDB">
              <w:fldChar w:fldCharType="separate"/>
            </w:r>
            <w:r>
              <w:t>62</w:t>
            </w:r>
            <w:r w:rsidR="00C60BDB">
              <w:fldChar w:fldCharType="end"/>
            </w:r>
            <w:bookmarkEnd w:id="3"/>
          </w:p>
        </w:tc>
      </w:tr>
    </w:tbl>
    <w:p w:rsidR="00C60BDB" w:rsidRDefault="00C60BDB">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540AC9">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540AC9">
        <w:rPr>
          <w:rFonts w:ascii="黑体" w:eastAsia="黑体" w:hint="eastAsia"/>
          <w:b w:val="0"/>
          <w:w w:val="100"/>
          <w:sz w:val="48"/>
        </w:rPr>
        <w:t>甘肃省</w:t>
      </w:r>
      <w:r>
        <w:rPr>
          <w:rFonts w:ascii="黑体" w:eastAsia="黑体"/>
          <w:b w:val="0"/>
          <w:w w:val="100"/>
          <w:sz w:val="48"/>
        </w:rPr>
        <w:fldChar w:fldCharType="end"/>
      </w:r>
      <w:bookmarkEnd w:id="4"/>
      <w:r w:rsidR="00540AC9">
        <w:rPr>
          <w:rFonts w:ascii="黑体" w:eastAsia="黑体" w:hAnsi="黑体" w:hint="eastAsia"/>
          <w:b w:val="0"/>
          <w:bCs w:val="0"/>
          <w:w w:val="100"/>
          <w:sz w:val="48"/>
          <w:szCs w:val="48"/>
        </w:rPr>
        <w:t>地方标准</w:t>
      </w:r>
    </w:p>
    <w:bookmarkEnd w:id="2"/>
    <w:p w:rsidR="00C60BDB" w:rsidRDefault="00540AC9">
      <w:pPr>
        <w:pStyle w:val="afffffffffc"/>
        <w:framePr w:wrap="auto"/>
        <w:rPr>
          <w:lang w:val="fr-FR"/>
        </w:rPr>
      </w:pPr>
      <w:r>
        <w:rPr>
          <w:lang w:val="fr-FR"/>
        </w:rPr>
        <w:t>DB</w:t>
      </w:r>
      <w:r w:rsidR="00C60BDB">
        <w:fldChar w:fldCharType="begin">
          <w:ffData>
            <w:name w:val="文字1"/>
            <w:enabled/>
            <w:calcOnExit w:val="0"/>
            <w:textInput>
              <w:default w:val="XX/T"/>
            </w:textInput>
          </w:ffData>
        </w:fldChar>
      </w:r>
      <w:bookmarkStart w:id="5" w:name="文字1"/>
      <w:r>
        <w:rPr>
          <w:lang w:val="fr-FR"/>
        </w:rPr>
        <w:instrText xml:space="preserve"> FORMTEXT </w:instrText>
      </w:r>
      <w:r w:rsidR="00C60BDB">
        <w:fldChar w:fldCharType="separate"/>
      </w:r>
      <w:r>
        <w:rPr>
          <w:lang w:val="fr-FR"/>
        </w:rPr>
        <w:t>62/T</w:t>
      </w:r>
      <w:r w:rsidR="00C60BDB">
        <w:fldChar w:fldCharType="end"/>
      </w:r>
      <w:bookmarkEnd w:id="5"/>
      <w:r w:rsidR="00C60BDB">
        <w:fldChar w:fldCharType="begin">
          <w:ffData>
            <w:name w:val="NSTD_CODE_F"/>
            <w:enabled/>
            <w:calcOnExit w:val="0"/>
            <w:textInput>
              <w:default w:val="XXXX"/>
            </w:textInput>
          </w:ffData>
        </w:fldChar>
      </w:r>
      <w:bookmarkStart w:id="6" w:name="NSTD_CODE_F"/>
      <w:r>
        <w:rPr>
          <w:lang w:val="fr-FR"/>
        </w:rPr>
        <w:instrText xml:space="preserve"> FORMTEXT </w:instrText>
      </w:r>
      <w:r w:rsidR="00C60BDB">
        <w:fldChar w:fldCharType="separate"/>
      </w:r>
      <w:r>
        <w:rPr>
          <w:rFonts w:hint="eastAsia"/>
        </w:rPr>
        <w:t>X</w:t>
      </w:r>
      <w:r>
        <w:rPr>
          <w:rFonts w:hint="eastAsia"/>
        </w:rPr>
        <w:t>XXX</w:t>
      </w:r>
      <w:r w:rsidR="00C60BDB">
        <w:fldChar w:fldCharType="end"/>
      </w:r>
      <w:bookmarkEnd w:id="6"/>
      <w:r>
        <w:rPr>
          <w:rFonts w:hAnsi="黑体"/>
          <w:lang w:val="fr-FR"/>
        </w:rPr>
        <w:t>—</w:t>
      </w:r>
      <w:r w:rsidR="00C60BDB">
        <w:fldChar w:fldCharType="begin">
          <w:ffData>
            <w:name w:val="NSTD_CODE_B"/>
            <w:enabled/>
            <w:calcOnExit w:val="0"/>
            <w:textInput>
              <w:default w:val="XXXX"/>
            </w:textInput>
          </w:ffData>
        </w:fldChar>
      </w:r>
      <w:bookmarkStart w:id="7" w:name="NSTD_CODE_B"/>
      <w:r>
        <w:rPr>
          <w:lang w:val="fr-FR"/>
        </w:rPr>
        <w:instrText xml:space="preserve"> FORMTEXT </w:instrText>
      </w:r>
      <w:r w:rsidR="00C60BDB">
        <w:fldChar w:fldCharType="separate"/>
      </w:r>
      <w:r>
        <w:t>202</w:t>
      </w:r>
      <w:r>
        <w:rPr>
          <w:rFonts w:hint="eastAsia"/>
        </w:rPr>
        <w:t>5</w:t>
      </w:r>
      <w:r w:rsidR="00C60BDB">
        <w:fldChar w:fldCharType="end"/>
      </w:r>
      <w:bookmarkEnd w:id="7"/>
    </w:p>
    <w:p w:rsidR="00C60BDB" w:rsidRDefault="00C60BDB">
      <w:pPr>
        <w:pStyle w:val="afffffffffd"/>
        <w:framePr w:wrap="auto"/>
        <w:rPr>
          <w:rFonts w:hAnsi="黑体"/>
        </w:rPr>
      </w:pPr>
      <w:r>
        <w:rPr>
          <w:rFonts w:hAnsi="黑体"/>
        </w:rPr>
        <w:fldChar w:fldCharType="begin">
          <w:ffData>
            <w:name w:val="OSTD_CODE"/>
            <w:enabled/>
            <w:calcOnExit w:val="0"/>
            <w:textInput/>
          </w:ffData>
        </w:fldChar>
      </w:r>
      <w:bookmarkStart w:id="8" w:name="OSTD_CODE"/>
      <w:r w:rsidR="00540AC9">
        <w:rPr>
          <w:rFonts w:hAnsi="黑体"/>
        </w:rPr>
        <w:instrText xml:space="preserve"> FORMTEXT </w:instrText>
      </w:r>
      <w:r>
        <w:rPr>
          <w:rFonts w:hAnsi="黑体"/>
        </w:rPr>
      </w:r>
      <w:r>
        <w:rPr>
          <w:rFonts w:hAnsi="黑体"/>
        </w:rPr>
        <w:fldChar w:fldCharType="separate"/>
      </w:r>
      <w:r w:rsidR="00540AC9">
        <w:rPr>
          <w:rFonts w:hAnsi="黑体"/>
        </w:rPr>
        <w:t>     </w:t>
      </w:r>
      <w:r>
        <w:rPr>
          <w:rFonts w:hAnsi="黑体"/>
        </w:rPr>
        <w:fldChar w:fldCharType="end"/>
      </w:r>
      <w:bookmarkEnd w:id="8"/>
    </w:p>
    <w:p w:rsidR="00C60BDB" w:rsidRDefault="00C60BDB">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C60BDB" w:rsidRDefault="00C60BDB">
      <w:pPr>
        <w:pStyle w:val="affffa"/>
        <w:framePr w:w="9639" w:h="6976" w:hRule="exact" w:hSpace="0" w:vSpace="0" w:wrap="around" w:hAnchor="page" w:y="6408"/>
        <w:jc w:val="center"/>
        <w:rPr>
          <w:rFonts w:ascii="黑体" w:eastAsia="黑体" w:hAnsi="黑体"/>
          <w:b w:val="0"/>
          <w:bCs w:val="0"/>
          <w:w w:val="100"/>
        </w:rPr>
      </w:pPr>
    </w:p>
    <w:p w:rsidR="00C60BDB" w:rsidRDefault="00C60BDB">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40AC9">
        <w:instrText xml:space="preserve"> FORMTEXT </w:instrText>
      </w:r>
      <w:r>
        <w:fldChar w:fldCharType="separate"/>
      </w:r>
      <w:r w:rsidR="00540AC9">
        <w:rPr>
          <w:rFonts w:hint="eastAsia"/>
        </w:rPr>
        <w:t>鸡病毒性关节炎防治技术规范</w:t>
      </w:r>
      <w:r>
        <w:fldChar w:fldCharType="end"/>
      </w:r>
      <w:bookmarkEnd w:id="9"/>
    </w:p>
    <w:p w:rsidR="00C60BDB" w:rsidRDefault="00C60BDB">
      <w:pPr>
        <w:framePr w:w="9639" w:h="6974" w:hRule="exact" w:wrap="around" w:vAnchor="page" w:hAnchor="page" w:x="1419" w:y="6408" w:anchorLock="1"/>
        <w:ind w:left="-1418"/>
      </w:pPr>
    </w:p>
    <w:p w:rsidR="00C60BDB" w:rsidRDefault="00C60BDB">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540AC9">
        <w:rPr>
          <w:rFonts w:eastAsia="黑体"/>
          <w:szCs w:val="28"/>
        </w:rPr>
        <w:instrText xml:space="preserve"> FORMTEXT </w:instrText>
      </w:r>
      <w:r>
        <w:rPr>
          <w:rFonts w:eastAsia="黑体"/>
          <w:szCs w:val="28"/>
        </w:rPr>
      </w:r>
      <w:r>
        <w:rPr>
          <w:rFonts w:eastAsia="黑体"/>
          <w:szCs w:val="28"/>
        </w:rPr>
        <w:fldChar w:fldCharType="separate"/>
      </w:r>
      <w:r w:rsidR="00540AC9">
        <w:rPr>
          <w:rFonts w:eastAsia="黑体" w:hint="eastAsia"/>
          <w:szCs w:val="28"/>
        </w:rPr>
        <w:t xml:space="preserve">Technical specificatoin for prevention and control of     </w:t>
      </w:r>
    </w:p>
    <w:p w:rsidR="00C60BDB" w:rsidRDefault="00540AC9">
      <w:pPr>
        <w:pStyle w:val="afffffff2"/>
        <w:framePr w:w="9639" w:h="6974" w:hRule="exact" w:wrap="around" w:vAnchor="page" w:hAnchor="page" w:x="1419" w:y="6408" w:anchorLock="1"/>
        <w:textAlignment w:val="bottom"/>
        <w:rPr>
          <w:rFonts w:eastAsia="黑体"/>
          <w:szCs w:val="28"/>
        </w:rPr>
      </w:pPr>
      <w:r>
        <w:rPr>
          <w:rFonts w:eastAsia="黑体" w:hint="eastAsia"/>
          <w:szCs w:val="28"/>
        </w:rPr>
        <w:t>avian viral arthritis disease</w:t>
      </w:r>
      <w:r w:rsidR="00C60BDB">
        <w:rPr>
          <w:rFonts w:eastAsia="黑体"/>
          <w:szCs w:val="28"/>
        </w:rPr>
        <w:fldChar w:fldCharType="end"/>
      </w:r>
      <w:bookmarkEnd w:id="10"/>
    </w:p>
    <w:p w:rsidR="00C60BDB" w:rsidRDefault="00C60BDB">
      <w:pPr>
        <w:framePr w:w="9639" w:h="6974" w:hRule="exact" w:wrap="around" w:vAnchor="page" w:hAnchor="page" w:x="1419" w:y="6408" w:anchorLock="1"/>
        <w:spacing w:line="760" w:lineRule="exact"/>
        <w:ind w:left="-1418"/>
      </w:pPr>
    </w:p>
    <w:p w:rsidR="00C60BDB" w:rsidRDefault="00C60BDB">
      <w:pPr>
        <w:pStyle w:val="afffffff2"/>
        <w:framePr w:w="9639" w:h="6974" w:hRule="exact" w:wrap="around" w:vAnchor="page" w:hAnchor="page" w:x="1419" w:y="6408" w:anchorLock="1"/>
        <w:textAlignment w:val="bottom"/>
        <w:rPr>
          <w:rFonts w:eastAsia="黑体"/>
          <w:szCs w:val="28"/>
        </w:rPr>
      </w:pPr>
    </w:p>
    <w:p w:rsidR="00C60BDB" w:rsidRDefault="00C60BDB">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540AC9">
        <w:rPr>
          <w:sz w:val="24"/>
          <w:szCs w:val="28"/>
        </w:rPr>
        <w:instrText xml:space="preserve"> FORMDROPDOWN </w:instrText>
      </w:r>
      <w:r w:rsidR="002C7991">
        <w:rPr>
          <w:sz w:val="24"/>
          <w:szCs w:val="28"/>
        </w:rPr>
      </w:r>
      <w:r>
        <w:rPr>
          <w:sz w:val="24"/>
          <w:szCs w:val="28"/>
        </w:rPr>
        <w:fldChar w:fldCharType="end"/>
      </w:r>
      <w:bookmarkEnd w:id="11"/>
    </w:p>
    <w:p w:rsidR="00C60BDB" w:rsidRDefault="00C60BDB">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540AC9">
        <w:rPr>
          <w:sz w:val="21"/>
          <w:szCs w:val="28"/>
        </w:rPr>
        <w:instrText xml:space="preserve"> FORMTEXT </w:instrText>
      </w:r>
      <w:r>
        <w:rPr>
          <w:sz w:val="21"/>
          <w:szCs w:val="28"/>
        </w:rPr>
      </w:r>
      <w:r>
        <w:rPr>
          <w:sz w:val="21"/>
          <w:szCs w:val="28"/>
        </w:rPr>
        <w:fldChar w:fldCharType="separate"/>
      </w:r>
      <w:r w:rsidR="00540AC9">
        <w:rPr>
          <w:rFonts w:hint="eastAsia"/>
          <w:sz w:val="21"/>
          <w:szCs w:val="28"/>
        </w:rPr>
        <w:t>（本草案完成时间：</w:t>
      </w:r>
      <w:r w:rsidR="00540AC9">
        <w:rPr>
          <w:rFonts w:hint="eastAsia"/>
          <w:sz w:val="21"/>
          <w:szCs w:val="28"/>
        </w:rPr>
        <w:t>2</w:t>
      </w:r>
      <w:r w:rsidR="00540AC9">
        <w:rPr>
          <w:sz w:val="21"/>
          <w:szCs w:val="28"/>
        </w:rPr>
        <w:t>02</w:t>
      </w:r>
      <w:r w:rsidR="00540AC9">
        <w:rPr>
          <w:rFonts w:hint="eastAsia"/>
          <w:sz w:val="21"/>
          <w:szCs w:val="28"/>
        </w:rPr>
        <w:t>5</w:t>
      </w:r>
      <w:r w:rsidR="00540AC9">
        <w:rPr>
          <w:sz w:val="21"/>
          <w:szCs w:val="28"/>
        </w:rPr>
        <w:t>.</w:t>
      </w:r>
      <w:r w:rsidR="00540AC9">
        <w:rPr>
          <w:rFonts w:hint="eastAsia"/>
          <w:sz w:val="21"/>
          <w:szCs w:val="28"/>
        </w:rPr>
        <w:t>10</w:t>
      </w:r>
      <w:r w:rsidR="00540AC9">
        <w:rPr>
          <w:rFonts w:hint="eastAsia"/>
          <w:sz w:val="21"/>
          <w:szCs w:val="28"/>
        </w:rPr>
        <w:t>）</w:t>
      </w:r>
      <w:r>
        <w:rPr>
          <w:sz w:val="21"/>
          <w:szCs w:val="28"/>
        </w:rPr>
        <w:fldChar w:fldCharType="end"/>
      </w:r>
      <w:bookmarkEnd w:id="12"/>
    </w:p>
    <w:p w:rsidR="00C60BDB" w:rsidRDefault="00C60BDB" w:rsidP="002C7991">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540AC9">
        <w:rPr>
          <w:b/>
          <w:sz w:val="21"/>
          <w:szCs w:val="28"/>
        </w:rPr>
        <w:instrText xml:space="preserve"> FORMDROPDOWN </w:instrText>
      </w:r>
      <w:r>
        <w:rPr>
          <w:b/>
          <w:sz w:val="21"/>
          <w:szCs w:val="28"/>
        </w:rPr>
      </w:r>
      <w:r>
        <w:rPr>
          <w:b/>
          <w:sz w:val="21"/>
          <w:szCs w:val="28"/>
        </w:rPr>
        <w:fldChar w:fldCharType="end"/>
      </w:r>
      <w:bookmarkEnd w:id="13"/>
    </w:p>
    <w:p w:rsidR="00C60BDB" w:rsidRDefault="00C60BDB">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540AC9">
        <w:rPr>
          <w:rFonts w:ascii="黑体"/>
        </w:rPr>
        <w:instrText xml:space="preserve"> FORMTEXT </w:instrText>
      </w:r>
      <w:r>
        <w:rPr>
          <w:rFonts w:ascii="黑体"/>
        </w:rPr>
      </w:r>
      <w:r>
        <w:rPr>
          <w:rFonts w:ascii="黑体"/>
        </w:rPr>
        <w:fldChar w:fldCharType="separate"/>
      </w:r>
      <w:r w:rsidR="00540AC9">
        <w:rPr>
          <w:rFonts w:ascii="黑体"/>
        </w:rPr>
        <w:t>XXXX</w:t>
      </w:r>
      <w:r>
        <w:rPr>
          <w:rFonts w:ascii="黑体"/>
        </w:rPr>
        <w:fldChar w:fldCharType="end"/>
      </w:r>
      <w:bookmarkEnd w:id="14"/>
      <w:r w:rsidR="00540AC9">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540AC9">
        <w:rPr>
          <w:rFonts w:ascii="黑体"/>
        </w:rPr>
        <w:instrText xml:space="preserve"> FORMTEXT </w:instrText>
      </w:r>
      <w:r>
        <w:rPr>
          <w:rFonts w:ascii="黑体"/>
        </w:rPr>
      </w:r>
      <w:r>
        <w:rPr>
          <w:rFonts w:ascii="黑体"/>
        </w:rPr>
        <w:fldChar w:fldCharType="separate"/>
      </w:r>
      <w:r w:rsidR="00540AC9">
        <w:rPr>
          <w:rFonts w:ascii="黑体"/>
        </w:rPr>
        <w:t>XX</w:t>
      </w:r>
      <w:r>
        <w:rPr>
          <w:rFonts w:ascii="黑体"/>
        </w:rPr>
        <w:fldChar w:fldCharType="end"/>
      </w:r>
      <w:bookmarkEnd w:id="15"/>
      <w:r w:rsidR="00540AC9">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540AC9">
        <w:rPr>
          <w:rFonts w:ascii="黑体"/>
        </w:rPr>
        <w:instrText xml:space="preserve"> FORMTEXT </w:instrText>
      </w:r>
      <w:r>
        <w:rPr>
          <w:rFonts w:ascii="黑体"/>
        </w:rPr>
      </w:r>
      <w:r>
        <w:rPr>
          <w:rFonts w:ascii="黑体"/>
        </w:rPr>
        <w:fldChar w:fldCharType="separate"/>
      </w:r>
      <w:r w:rsidR="00540AC9">
        <w:rPr>
          <w:rFonts w:ascii="黑体"/>
        </w:rPr>
        <w:t>XX</w:t>
      </w:r>
      <w:r>
        <w:rPr>
          <w:rFonts w:ascii="黑体"/>
        </w:rPr>
        <w:fldChar w:fldCharType="end"/>
      </w:r>
      <w:bookmarkEnd w:id="16"/>
      <w:r w:rsidR="00540AC9">
        <w:rPr>
          <w:rFonts w:hint="eastAsia"/>
        </w:rPr>
        <w:t>发布</w:t>
      </w:r>
    </w:p>
    <w:p w:rsidR="00C60BDB" w:rsidRDefault="00C60BDB">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540AC9">
        <w:rPr>
          <w:rFonts w:ascii="黑体"/>
        </w:rPr>
        <w:instrText xml:space="preserve"> FORMTEXT </w:instrText>
      </w:r>
      <w:r>
        <w:rPr>
          <w:rFonts w:ascii="黑体"/>
        </w:rPr>
      </w:r>
      <w:r>
        <w:rPr>
          <w:rFonts w:ascii="黑体"/>
        </w:rPr>
        <w:fldChar w:fldCharType="separate"/>
      </w:r>
      <w:r w:rsidR="00540AC9">
        <w:rPr>
          <w:rFonts w:ascii="黑体"/>
        </w:rPr>
        <w:t>XXXX</w:t>
      </w:r>
      <w:r>
        <w:rPr>
          <w:rFonts w:ascii="黑体"/>
        </w:rPr>
        <w:fldChar w:fldCharType="end"/>
      </w:r>
      <w:bookmarkEnd w:id="17"/>
      <w:r w:rsidR="00540AC9">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540AC9">
        <w:rPr>
          <w:rFonts w:ascii="黑体"/>
        </w:rPr>
        <w:instrText xml:space="preserve"> FORMTEXT </w:instrText>
      </w:r>
      <w:r>
        <w:rPr>
          <w:rFonts w:ascii="黑体"/>
        </w:rPr>
      </w:r>
      <w:r>
        <w:rPr>
          <w:rFonts w:ascii="黑体"/>
        </w:rPr>
        <w:fldChar w:fldCharType="separate"/>
      </w:r>
      <w:r w:rsidR="00540AC9">
        <w:rPr>
          <w:rFonts w:ascii="黑体"/>
        </w:rPr>
        <w:t>XX</w:t>
      </w:r>
      <w:r>
        <w:rPr>
          <w:rFonts w:ascii="黑体"/>
        </w:rPr>
        <w:fldChar w:fldCharType="end"/>
      </w:r>
      <w:bookmarkEnd w:id="18"/>
      <w:r w:rsidR="00540AC9">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540AC9">
        <w:rPr>
          <w:rFonts w:ascii="黑体"/>
        </w:rPr>
        <w:instrText xml:space="preserve"> FORMTEXT </w:instrText>
      </w:r>
      <w:r>
        <w:rPr>
          <w:rFonts w:ascii="黑体"/>
        </w:rPr>
      </w:r>
      <w:r>
        <w:rPr>
          <w:rFonts w:ascii="黑体"/>
        </w:rPr>
        <w:fldChar w:fldCharType="separate"/>
      </w:r>
      <w:r w:rsidR="00540AC9">
        <w:rPr>
          <w:rFonts w:ascii="黑体"/>
        </w:rPr>
        <w:t>XX</w:t>
      </w:r>
      <w:r>
        <w:rPr>
          <w:rFonts w:ascii="黑体"/>
        </w:rPr>
        <w:fldChar w:fldCharType="end"/>
      </w:r>
      <w:bookmarkEnd w:id="19"/>
      <w:r w:rsidR="00540AC9">
        <w:rPr>
          <w:rFonts w:hint="eastAsia"/>
        </w:rPr>
        <w:t>实施</w:t>
      </w:r>
    </w:p>
    <w:p w:rsidR="00C60BDB" w:rsidRDefault="00C60BDB">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540AC9">
        <w:rPr>
          <w:rFonts w:hAnsi="黑体"/>
          <w:w w:val="100"/>
          <w:sz w:val="28"/>
        </w:rPr>
        <w:instrText xml:space="preserve"> FORMTEXT </w:instrText>
      </w:r>
      <w:r>
        <w:rPr>
          <w:rFonts w:hAnsi="黑体"/>
          <w:w w:val="100"/>
          <w:sz w:val="28"/>
        </w:rPr>
      </w:r>
      <w:r>
        <w:rPr>
          <w:rFonts w:hAnsi="黑体"/>
          <w:w w:val="100"/>
          <w:sz w:val="28"/>
        </w:rPr>
        <w:fldChar w:fldCharType="separate"/>
      </w:r>
      <w:r w:rsidR="00540AC9">
        <w:rPr>
          <w:rFonts w:hAnsi="黑体" w:hint="eastAsia"/>
          <w:w w:val="100"/>
          <w:sz w:val="28"/>
        </w:rPr>
        <w:t>甘肃省市场监督管理局</w:t>
      </w:r>
      <w:r>
        <w:rPr>
          <w:rFonts w:hAnsi="黑体"/>
          <w:w w:val="100"/>
          <w:sz w:val="28"/>
        </w:rPr>
        <w:fldChar w:fldCharType="end"/>
      </w:r>
      <w:bookmarkEnd w:id="20"/>
      <w:r w:rsidR="00540AC9">
        <w:rPr>
          <w:rFonts w:ascii="Times New Roman"/>
          <w:w w:val="100"/>
          <w:sz w:val="28"/>
        </w:rPr>
        <w:t>  </w:t>
      </w:r>
      <w:r w:rsidR="00540AC9">
        <w:rPr>
          <w:rStyle w:val="afffffffffff3"/>
          <w:rFonts w:hAnsi="黑体" w:hint="eastAsia"/>
          <w:position w:val="0"/>
        </w:rPr>
        <w:t>发</w:t>
      </w:r>
      <w:r w:rsidR="00540AC9">
        <w:rPr>
          <w:rStyle w:val="afffffffffff3"/>
          <w:rFonts w:hAnsi="黑体" w:hint="eastAsia"/>
          <w:spacing w:val="0"/>
          <w:position w:val="0"/>
        </w:rPr>
        <w:t>布</w:t>
      </w:r>
    </w:p>
    <w:p w:rsidR="00C60BDB" w:rsidRDefault="00C60BDB">
      <w:pPr>
        <w:rPr>
          <w:rFonts w:ascii="宋体" w:hAnsi="宋体"/>
          <w:sz w:val="28"/>
          <w:szCs w:val="28"/>
        </w:rPr>
        <w:sectPr w:rsidR="00C60BD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C60BDB" w:rsidRDefault="00540AC9">
      <w:pPr>
        <w:pStyle w:val="affffff4"/>
        <w:spacing w:after="468"/>
      </w:pPr>
      <w:bookmarkStart w:id="21" w:name="BookMark1"/>
      <w:bookmarkStart w:id="22" w:name="_Toc156642499"/>
      <w:bookmarkStart w:id="23" w:name="_Toc156642577"/>
      <w:bookmarkStart w:id="24" w:name="_Toc156642549"/>
      <w:r>
        <w:rPr>
          <w:rFonts w:hint="eastAsia"/>
          <w:spacing w:val="320"/>
        </w:rPr>
        <w:lastRenderedPageBreak/>
        <w:t>目</w:t>
      </w:r>
      <w:r>
        <w:rPr>
          <w:rFonts w:hint="eastAsia"/>
        </w:rPr>
        <w:t>次</w:t>
      </w:r>
    </w:p>
    <w:p w:rsidR="00C60BDB" w:rsidRDefault="00C60BDB">
      <w:pPr>
        <w:pStyle w:val="10"/>
        <w:tabs>
          <w:tab w:val="right" w:leader="dot" w:pos="9354"/>
        </w:tabs>
      </w:pPr>
      <w:r w:rsidRPr="00C60BDB">
        <w:fldChar w:fldCharType="begin"/>
      </w:r>
      <w:r w:rsidR="00540AC9">
        <w:instrText xml:space="preserve"> TOC \o "1-1" \h \t "</w:instrText>
      </w:r>
      <w:r w:rsidR="00540AC9">
        <w:instrText>标准文件</w:instrText>
      </w:r>
      <w:r w:rsidR="00540AC9">
        <w:instrText>_</w:instrText>
      </w:r>
      <w:r w:rsidR="00540AC9">
        <w:instrText>一级条标题</w:instrText>
      </w:r>
      <w:r w:rsidR="00540AC9">
        <w:instrText>,2,</w:instrText>
      </w:r>
      <w:r w:rsidR="00540AC9">
        <w:instrText>标准文件</w:instrText>
      </w:r>
      <w:r w:rsidR="00540AC9">
        <w:instrText>_</w:instrText>
      </w:r>
      <w:r w:rsidR="00540AC9">
        <w:instrText>附录一级条标题</w:instrText>
      </w:r>
      <w:r w:rsidR="00540AC9">
        <w:instrText>,2,"</w:instrText>
      </w:r>
      <w:r w:rsidRPr="00C60BDB">
        <w:fldChar w:fldCharType="separate"/>
      </w:r>
      <w:hyperlink w:anchor="_Toc20760" w:history="1">
        <w:r w:rsidR="00540AC9">
          <w:rPr>
            <w:spacing w:val="320"/>
          </w:rPr>
          <w:t>前</w:t>
        </w:r>
        <w:r w:rsidR="00540AC9">
          <w:t>言</w:t>
        </w:r>
        <w:r w:rsidR="00540AC9">
          <w:tab/>
        </w:r>
        <w:r>
          <w:fldChar w:fldCharType="begin"/>
        </w:r>
        <w:r w:rsidR="00540AC9">
          <w:instrText xml:space="preserve"> PAGEREF _Toc20760 \h </w:instrText>
        </w:r>
        <w:r>
          <w:fldChar w:fldCharType="separate"/>
        </w:r>
        <w:r w:rsidR="00540AC9">
          <w:t>II</w:t>
        </w:r>
        <w:r>
          <w:fldChar w:fldCharType="end"/>
        </w:r>
      </w:hyperlink>
    </w:p>
    <w:p w:rsidR="00C60BDB" w:rsidRDefault="00C60BDB">
      <w:pPr>
        <w:pStyle w:val="10"/>
        <w:tabs>
          <w:tab w:val="right" w:leader="dot" w:pos="9354"/>
        </w:tabs>
      </w:pPr>
      <w:hyperlink w:anchor="_Toc30169" w:history="1">
        <w:r w:rsidR="00540AC9">
          <w:rPr>
            <w:rFonts w:hint="eastAsia"/>
          </w:rPr>
          <w:t xml:space="preserve">1 </w:t>
        </w:r>
        <w:r w:rsidR="00540AC9">
          <w:rPr>
            <w:rFonts w:hint="eastAsia"/>
          </w:rPr>
          <w:t>范围</w:t>
        </w:r>
        <w:r w:rsidR="00540AC9">
          <w:tab/>
        </w:r>
        <w:r>
          <w:fldChar w:fldCharType="begin"/>
        </w:r>
        <w:r w:rsidR="00540AC9">
          <w:instrText xml:space="preserve"> PAGEREF _Toc30169 \h </w:instrText>
        </w:r>
        <w:r>
          <w:fldChar w:fldCharType="separate"/>
        </w:r>
        <w:r w:rsidR="00540AC9">
          <w:t>3</w:t>
        </w:r>
        <w:r>
          <w:fldChar w:fldCharType="end"/>
        </w:r>
      </w:hyperlink>
    </w:p>
    <w:p w:rsidR="00C60BDB" w:rsidRDefault="00C60BDB">
      <w:pPr>
        <w:pStyle w:val="10"/>
        <w:tabs>
          <w:tab w:val="right" w:leader="dot" w:pos="9354"/>
        </w:tabs>
      </w:pPr>
      <w:hyperlink w:anchor="_Toc19851" w:history="1">
        <w:r w:rsidR="00540AC9">
          <w:rPr>
            <w:rFonts w:hint="eastAsia"/>
          </w:rPr>
          <w:t xml:space="preserve">2 </w:t>
        </w:r>
        <w:r w:rsidR="00540AC9">
          <w:rPr>
            <w:rFonts w:hint="eastAsia"/>
          </w:rPr>
          <w:t>规范性引用文件</w:t>
        </w:r>
        <w:r w:rsidR="00540AC9">
          <w:tab/>
        </w:r>
        <w:r>
          <w:fldChar w:fldCharType="begin"/>
        </w:r>
        <w:r w:rsidR="00540AC9">
          <w:instrText xml:space="preserve"> PAGEREF _Toc19851 \h </w:instrText>
        </w:r>
        <w:r>
          <w:fldChar w:fldCharType="separate"/>
        </w:r>
        <w:r w:rsidR="00540AC9">
          <w:t>3</w:t>
        </w:r>
        <w:r>
          <w:fldChar w:fldCharType="end"/>
        </w:r>
      </w:hyperlink>
    </w:p>
    <w:p w:rsidR="00C60BDB" w:rsidRDefault="00C60BDB">
      <w:pPr>
        <w:pStyle w:val="10"/>
        <w:tabs>
          <w:tab w:val="right" w:leader="dot" w:pos="9354"/>
        </w:tabs>
      </w:pPr>
      <w:hyperlink w:anchor="_Toc28936" w:history="1">
        <w:r w:rsidR="00540AC9">
          <w:rPr>
            <w:rFonts w:hint="eastAsia"/>
          </w:rPr>
          <w:t xml:space="preserve">3 </w:t>
        </w:r>
        <w:r w:rsidR="00540AC9">
          <w:rPr>
            <w:rFonts w:hint="eastAsia"/>
          </w:rPr>
          <w:t>术语和定义</w:t>
        </w:r>
        <w:r w:rsidR="00540AC9">
          <w:tab/>
        </w:r>
        <w:r>
          <w:fldChar w:fldCharType="begin"/>
        </w:r>
        <w:r w:rsidR="00540AC9">
          <w:instrText xml:space="preserve"> PAGEREF _Toc28936 \h </w:instrText>
        </w:r>
        <w:r>
          <w:fldChar w:fldCharType="separate"/>
        </w:r>
        <w:r w:rsidR="00540AC9">
          <w:t>3</w:t>
        </w:r>
        <w:r>
          <w:fldChar w:fldCharType="end"/>
        </w:r>
      </w:hyperlink>
    </w:p>
    <w:p w:rsidR="00C60BDB" w:rsidRDefault="00C60BDB">
      <w:pPr>
        <w:pStyle w:val="10"/>
        <w:tabs>
          <w:tab w:val="right" w:leader="dot" w:pos="9354"/>
        </w:tabs>
      </w:pPr>
      <w:hyperlink w:anchor="_Toc20871" w:history="1">
        <w:r w:rsidR="00540AC9">
          <w:rPr>
            <w:rFonts w:hint="eastAsia"/>
          </w:rPr>
          <w:t xml:space="preserve">4 </w:t>
        </w:r>
        <w:r w:rsidR="00540AC9">
          <w:rPr>
            <w:rFonts w:hint="eastAsia"/>
          </w:rPr>
          <w:t>诊断</w:t>
        </w:r>
        <w:r w:rsidR="00540AC9">
          <w:tab/>
        </w:r>
        <w:r>
          <w:fldChar w:fldCharType="begin"/>
        </w:r>
        <w:r w:rsidR="00540AC9">
          <w:instrText xml:space="preserve"> PAGEREF _Toc20871 \h </w:instrText>
        </w:r>
        <w:r>
          <w:fldChar w:fldCharType="separate"/>
        </w:r>
        <w:r w:rsidR="00540AC9">
          <w:t>3</w:t>
        </w:r>
        <w:r>
          <w:fldChar w:fldCharType="end"/>
        </w:r>
      </w:hyperlink>
    </w:p>
    <w:p w:rsidR="00C60BDB" w:rsidRDefault="00C60BDB">
      <w:pPr>
        <w:pStyle w:val="23"/>
        <w:tabs>
          <w:tab w:val="clear" w:pos="9344"/>
          <w:tab w:val="right" w:leader="dot" w:pos="9354"/>
        </w:tabs>
      </w:pPr>
      <w:hyperlink w:anchor="_Toc12053" w:history="1">
        <w:r w:rsidR="00540AC9">
          <w:rPr>
            <w:rFonts w:hint="eastAsia"/>
          </w:rPr>
          <w:t>4.1</w:t>
        </w:r>
        <w:r w:rsidR="00540AC9">
          <w:rPr>
            <w:rFonts w:hint="eastAsia"/>
          </w:rPr>
          <w:t>流行病学特征</w:t>
        </w:r>
        <w:r w:rsidR="00540AC9">
          <w:tab/>
        </w:r>
        <w:r>
          <w:fldChar w:fldCharType="begin"/>
        </w:r>
        <w:r w:rsidR="00540AC9">
          <w:instrText xml:space="preserve"> PAGEREF _Toc12053 \h </w:instrText>
        </w:r>
        <w:r>
          <w:fldChar w:fldCharType="separate"/>
        </w:r>
        <w:r w:rsidR="00540AC9">
          <w:t>3</w:t>
        </w:r>
        <w:r>
          <w:fldChar w:fldCharType="end"/>
        </w:r>
      </w:hyperlink>
    </w:p>
    <w:p w:rsidR="00C60BDB" w:rsidRDefault="00C60BDB">
      <w:pPr>
        <w:pStyle w:val="23"/>
        <w:tabs>
          <w:tab w:val="clear" w:pos="9344"/>
          <w:tab w:val="right" w:leader="dot" w:pos="9354"/>
        </w:tabs>
      </w:pPr>
      <w:hyperlink w:anchor="_Toc14716" w:history="1">
        <w:r w:rsidR="00540AC9">
          <w:rPr>
            <w:rFonts w:hint="eastAsia"/>
          </w:rPr>
          <w:t>4.2</w:t>
        </w:r>
        <w:r w:rsidR="00540AC9">
          <w:rPr>
            <w:rFonts w:hint="eastAsia"/>
          </w:rPr>
          <w:t>临床特征</w:t>
        </w:r>
        <w:r w:rsidR="00540AC9">
          <w:tab/>
        </w:r>
        <w:r>
          <w:fldChar w:fldCharType="begin"/>
        </w:r>
        <w:r w:rsidR="00540AC9">
          <w:instrText xml:space="preserve"> PAGEREF _Toc14716 \h </w:instrText>
        </w:r>
        <w:r>
          <w:fldChar w:fldCharType="separate"/>
        </w:r>
        <w:r w:rsidR="00540AC9">
          <w:t>4</w:t>
        </w:r>
        <w:r>
          <w:fldChar w:fldCharType="end"/>
        </w:r>
      </w:hyperlink>
    </w:p>
    <w:p w:rsidR="00C60BDB" w:rsidRDefault="00C60BDB">
      <w:pPr>
        <w:pStyle w:val="10"/>
        <w:tabs>
          <w:tab w:val="right" w:leader="dot" w:pos="9354"/>
        </w:tabs>
      </w:pPr>
      <w:hyperlink w:anchor="_Toc4227" w:history="1">
        <w:r w:rsidR="00540AC9">
          <w:t>5</w:t>
        </w:r>
        <w:r w:rsidR="00540AC9">
          <w:rPr>
            <w:rFonts w:hint="eastAsia"/>
          </w:rPr>
          <w:t>疫情报告</w:t>
        </w:r>
        <w:r w:rsidR="00540AC9">
          <w:tab/>
        </w:r>
        <w:r>
          <w:fldChar w:fldCharType="begin"/>
        </w:r>
        <w:r w:rsidR="00540AC9">
          <w:instrText xml:space="preserve"> PAGEREF _Toc4227 \h </w:instrText>
        </w:r>
        <w:r>
          <w:fldChar w:fldCharType="separate"/>
        </w:r>
        <w:r w:rsidR="00540AC9">
          <w:t>5</w:t>
        </w:r>
        <w:r>
          <w:fldChar w:fldCharType="end"/>
        </w:r>
      </w:hyperlink>
    </w:p>
    <w:p w:rsidR="00C60BDB" w:rsidRDefault="00C60BDB">
      <w:pPr>
        <w:pStyle w:val="23"/>
        <w:tabs>
          <w:tab w:val="clear" w:pos="9344"/>
          <w:tab w:val="right" w:leader="dot" w:pos="9354"/>
        </w:tabs>
      </w:pPr>
      <w:hyperlink w:anchor="_Toc19048" w:history="1">
        <w:r w:rsidR="00540AC9">
          <w:t>5.1</w:t>
        </w:r>
        <w:r w:rsidR="00540AC9">
          <w:rPr>
            <w:rFonts w:hint="eastAsia"/>
          </w:rPr>
          <w:t>疑似疫情的报告</w:t>
        </w:r>
        <w:r w:rsidR="00540AC9">
          <w:tab/>
        </w:r>
        <w:r>
          <w:fldChar w:fldCharType="begin"/>
        </w:r>
        <w:r w:rsidR="00540AC9">
          <w:instrText xml:space="preserve"> PAGEREF _Toc19048 \h </w:instrText>
        </w:r>
        <w:r>
          <w:fldChar w:fldCharType="separate"/>
        </w:r>
        <w:r w:rsidR="00540AC9">
          <w:t>5</w:t>
        </w:r>
        <w:r>
          <w:fldChar w:fldCharType="end"/>
        </w:r>
      </w:hyperlink>
    </w:p>
    <w:p w:rsidR="00C60BDB" w:rsidRDefault="00C60BDB">
      <w:pPr>
        <w:pStyle w:val="23"/>
        <w:tabs>
          <w:tab w:val="clear" w:pos="9344"/>
          <w:tab w:val="right" w:leader="dot" w:pos="9354"/>
        </w:tabs>
      </w:pPr>
      <w:hyperlink w:anchor="_Toc15036" w:history="1">
        <w:r w:rsidR="00540AC9">
          <w:rPr>
            <w:rFonts w:hint="eastAsia"/>
          </w:rPr>
          <w:t>5.2</w:t>
        </w:r>
        <w:r w:rsidR="00540AC9">
          <w:rPr>
            <w:rFonts w:hint="eastAsia"/>
          </w:rPr>
          <w:t>确诊疫情的报告</w:t>
        </w:r>
        <w:r w:rsidR="00540AC9">
          <w:tab/>
        </w:r>
        <w:r>
          <w:fldChar w:fldCharType="begin"/>
        </w:r>
        <w:r w:rsidR="00540AC9">
          <w:instrText xml:space="preserve"> PAGEREF _Toc15036 \h </w:instrText>
        </w:r>
        <w:r>
          <w:fldChar w:fldCharType="separate"/>
        </w:r>
        <w:r w:rsidR="00540AC9">
          <w:t>5</w:t>
        </w:r>
        <w:r>
          <w:fldChar w:fldCharType="end"/>
        </w:r>
      </w:hyperlink>
    </w:p>
    <w:p w:rsidR="00C60BDB" w:rsidRDefault="00C60BDB">
      <w:pPr>
        <w:pStyle w:val="10"/>
        <w:tabs>
          <w:tab w:val="right" w:leader="dot" w:pos="9354"/>
        </w:tabs>
      </w:pPr>
      <w:hyperlink w:anchor="_Toc16105" w:history="1">
        <w:r w:rsidR="00540AC9">
          <w:rPr>
            <w:rFonts w:hint="eastAsia"/>
          </w:rPr>
          <w:t xml:space="preserve">6 </w:t>
        </w:r>
        <w:r w:rsidR="00540AC9">
          <w:rPr>
            <w:rFonts w:hint="eastAsia"/>
          </w:rPr>
          <w:t>疫情处置</w:t>
        </w:r>
        <w:r w:rsidR="00540AC9">
          <w:tab/>
        </w:r>
        <w:r>
          <w:fldChar w:fldCharType="begin"/>
        </w:r>
        <w:r w:rsidR="00540AC9">
          <w:instrText xml:space="preserve"> PAGEREF _Toc16105 \h </w:instrText>
        </w:r>
        <w:r>
          <w:fldChar w:fldCharType="separate"/>
        </w:r>
        <w:r w:rsidR="00540AC9">
          <w:t>5</w:t>
        </w:r>
        <w:r>
          <w:fldChar w:fldCharType="end"/>
        </w:r>
      </w:hyperlink>
    </w:p>
    <w:p w:rsidR="00C60BDB" w:rsidRDefault="00C60BDB">
      <w:pPr>
        <w:pStyle w:val="10"/>
        <w:tabs>
          <w:tab w:val="right" w:leader="dot" w:pos="9354"/>
        </w:tabs>
      </w:pPr>
      <w:hyperlink w:anchor="_Toc25940" w:history="1">
        <w:r w:rsidR="00540AC9">
          <w:rPr>
            <w:rFonts w:hint="eastAsia"/>
          </w:rPr>
          <w:t xml:space="preserve">7 </w:t>
        </w:r>
        <w:r w:rsidR="00540AC9">
          <w:rPr>
            <w:rFonts w:hint="eastAsia"/>
          </w:rPr>
          <w:t>预防</w:t>
        </w:r>
        <w:r w:rsidR="00540AC9">
          <w:tab/>
        </w:r>
        <w:r>
          <w:fldChar w:fldCharType="begin"/>
        </w:r>
        <w:r w:rsidR="00540AC9">
          <w:instrText xml:space="preserve"> PAGEREF _Toc25940 \h </w:instrText>
        </w:r>
        <w:r>
          <w:fldChar w:fldCharType="separate"/>
        </w:r>
        <w:r w:rsidR="00540AC9">
          <w:t>6</w:t>
        </w:r>
        <w:r>
          <w:fldChar w:fldCharType="end"/>
        </w:r>
      </w:hyperlink>
    </w:p>
    <w:p w:rsidR="00C60BDB" w:rsidRDefault="00C60BDB">
      <w:pPr>
        <w:pStyle w:val="23"/>
        <w:tabs>
          <w:tab w:val="clear" w:pos="9344"/>
          <w:tab w:val="right" w:leader="dot" w:pos="9354"/>
        </w:tabs>
      </w:pPr>
      <w:hyperlink w:anchor="_Toc494" w:history="1">
        <w:r w:rsidR="00540AC9">
          <w:rPr>
            <w:rFonts w:hint="eastAsia"/>
          </w:rPr>
          <w:t xml:space="preserve">7.1 </w:t>
        </w:r>
        <w:r w:rsidR="00540AC9">
          <w:rPr>
            <w:rFonts w:hint="eastAsia"/>
          </w:rPr>
          <w:t>检疫</w:t>
        </w:r>
        <w:r w:rsidR="00540AC9">
          <w:tab/>
        </w:r>
        <w:r>
          <w:fldChar w:fldCharType="begin"/>
        </w:r>
        <w:r w:rsidR="00540AC9">
          <w:instrText xml:space="preserve"> PAGEREF _Toc494 \h </w:instrText>
        </w:r>
        <w:r>
          <w:fldChar w:fldCharType="separate"/>
        </w:r>
        <w:r w:rsidR="00540AC9">
          <w:t>6</w:t>
        </w:r>
        <w:r>
          <w:fldChar w:fldCharType="end"/>
        </w:r>
      </w:hyperlink>
    </w:p>
    <w:p w:rsidR="00C60BDB" w:rsidRDefault="00C60BDB">
      <w:pPr>
        <w:pStyle w:val="23"/>
        <w:tabs>
          <w:tab w:val="clear" w:pos="9344"/>
          <w:tab w:val="right" w:leader="dot" w:pos="9354"/>
        </w:tabs>
      </w:pPr>
      <w:hyperlink w:anchor="_Toc17030" w:history="1">
        <w:r w:rsidR="00540AC9">
          <w:rPr>
            <w:rFonts w:hint="eastAsia"/>
          </w:rPr>
          <w:t xml:space="preserve">7.2 </w:t>
        </w:r>
        <w:r w:rsidR="00540AC9">
          <w:rPr>
            <w:rFonts w:hint="eastAsia"/>
          </w:rPr>
          <w:t>饲养管理</w:t>
        </w:r>
        <w:r w:rsidR="00540AC9">
          <w:tab/>
        </w:r>
        <w:r>
          <w:fldChar w:fldCharType="begin"/>
        </w:r>
        <w:r w:rsidR="00540AC9">
          <w:instrText xml:space="preserve"> PAGEREF _Toc17030 \h </w:instrText>
        </w:r>
        <w:r>
          <w:fldChar w:fldCharType="separate"/>
        </w:r>
        <w:r w:rsidR="00540AC9">
          <w:t>6</w:t>
        </w:r>
        <w:r>
          <w:fldChar w:fldCharType="end"/>
        </w:r>
      </w:hyperlink>
    </w:p>
    <w:p w:rsidR="00C60BDB" w:rsidRDefault="00C60BDB">
      <w:pPr>
        <w:pStyle w:val="23"/>
        <w:tabs>
          <w:tab w:val="clear" w:pos="9344"/>
          <w:tab w:val="right" w:leader="dot" w:pos="9354"/>
        </w:tabs>
      </w:pPr>
      <w:hyperlink w:anchor="_Toc11196" w:history="1">
        <w:r w:rsidR="00540AC9">
          <w:rPr>
            <w:rFonts w:hint="eastAsia"/>
          </w:rPr>
          <w:t xml:space="preserve">7.3 </w:t>
        </w:r>
        <w:r w:rsidR="00540AC9">
          <w:rPr>
            <w:rFonts w:hint="eastAsia"/>
          </w:rPr>
          <w:t>监测</w:t>
        </w:r>
        <w:r w:rsidR="00540AC9">
          <w:tab/>
        </w:r>
        <w:r>
          <w:fldChar w:fldCharType="begin"/>
        </w:r>
        <w:r w:rsidR="00540AC9">
          <w:instrText xml:space="preserve"> PAGEREF _Toc11196 \h </w:instrText>
        </w:r>
        <w:r>
          <w:fldChar w:fldCharType="separate"/>
        </w:r>
        <w:r w:rsidR="00540AC9">
          <w:t>6</w:t>
        </w:r>
        <w:r>
          <w:fldChar w:fldCharType="end"/>
        </w:r>
      </w:hyperlink>
    </w:p>
    <w:p w:rsidR="00C60BDB" w:rsidRDefault="00C60BDB">
      <w:pPr>
        <w:pStyle w:val="affffff4"/>
        <w:spacing w:after="468"/>
        <w:sectPr w:rsidR="00C60BDB">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C60BDB" w:rsidRDefault="00540AC9">
      <w:pPr>
        <w:pStyle w:val="a6"/>
        <w:spacing w:before="900" w:after="468"/>
        <w:rPr>
          <w:rFonts w:ascii="Times New Roman"/>
          <w:sz w:val="21"/>
        </w:rPr>
      </w:pPr>
      <w:bookmarkStart w:id="25" w:name="_Toc20760"/>
      <w:bookmarkStart w:id="26" w:name="BookMark2"/>
      <w:bookmarkEnd w:id="21"/>
      <w:r>
        <w:rPr>
          <w:spacing w:val="320"/>
        </w:rPr>
        <w:lastRenderedPageBreak/>
        <w:t>前</w:t>
      </w:r>
      <w:r>
        <w:t>言</w:t>
      </w:r>
      <w:bookmarkEnd w:id="22"/>
      <w:bookmarkEnd w:id="23"/>
      <w:bookmarkEnd w:id="24"/>
      <w:bookmarkEnd w:id="25"/>
    </w:p>
    <w:p w:rsidR="00C60BDB" w:rsidRDefault="00540AC9">
      <w:pPr>
        <w:pStyle w:val="afffffffffff4"/>
        <w:tabs>
          <w:tab w:val="center" w:pos="4201"/>
          <w:tab w:val="right" w:leader="dot" w:pos="9298"/>
        </w:tabs>
        <w:rPr>
          <w:rFonts w:ascii="Times New Roman" w:hAnsi="Times New Roman" w:cs="Times New Roman"/>
        </w:rPr>
      </w:pPr>
      <w:r>
        <w:rPr>
          <w:rFonts w:ascii="Times New Roman" w:hAnsi="Times New Roman" w:cs="Times New Roman" w:hint="eastAsia"/>
        </w:rPr>
        <w:t>本文件按照</w:t>
      </w:r>
      <w:r>
        <w:rPr>
          <w:rFonts w:ascii="Times New Roman" w:hAnsi="Times New Roman" w:cs="Times New Roman" w:hint="eastAsia"/>
        </w:rPr>
        <w:t>GB/T 1.1--2020</w:t>
      </w:r>
      <w:r>
        <w:rPr>
          <w:rFonts w:ascii="Times New Roman" w:hAnsi="Times New Roman" w:cs="Times New Roman" w:hint="eastAsia"/>
        </w:rPr>
        <w:t>《标准化工作导则</w:t>
      </w:r>
      <w:r>
        <w:rPr>
          <w:rFonts w:ascii="Times New Roman" w:hAnsi="Times New Roman" w:cs="Times New Roman" w:hint="eastAsia"/>
        </w:rPr>
        <w:t xml:space="preserve">  </w:t>
      </w:r>
      <w:r>
        <w:rPr>
          <w:rFonts w:ascii="Times New Roman" w:hAnsi="Times New Roman" w:cs="Times New Roman" w:hint="eastAsia"/>
        </w:rPr>
        <w:t>第</w:t>
      </w:r>
      <w:r>
        <w:rPr>
          <w:rFonts w:ascii="Times New Roman" w:hAnsi="Times New Roman" w:cs="Times New Roman" w:hint="eastAsia"/>
        </w:rPr>
        <w:t>1</w:t>
      </w:r>
      <w:r>
        <w:rPr>
          <w:rFonts w:ascii="Times New Roman" w:hAnsi="Times New Roman" w:cs="Times New Roman" w:hint="eastAsia"/>
        </w:rPr>
        <w:t>部分：</w:t>
      </w:r>
      <w:r>
        <w:rPr>
          <w:rFonts w:ascii="Times New Roman" w:hAnsi="Times New Roman" w:cs="Times New Roman" w:hint="eastAsia"/>
        </w:rPr>
        <w:t xml:space="preserve"> </w:t>
      </w:r>
      <w:r>
        <w:rPr>
          <w:rFonts w:ascii="Times New Roman" w:hAnsi="Times New Roman" w:cs="Times New Roman" w:hint="eastAsia"/>
        </w:rPr>
        <w:t>标准化文件的结构和起草规则》的规定起草。</w:t>
      </w:r>
    </w:p>
    <w:p w:rsidR="00C60BDB" w:rsidRDefault="00540AC9">
      <w:pPr>
        <w:pStyle w:val="afffffffffff4"/>
        <w:tabs>
          <w:tab w:val="center" w:pos="4201"/>
          <w:tab w:val="right" w:leader="dot" w:pos="9298"/>
        </w:tabs>
        <w:rPr>
          <w:rFonts w:ascii="Times New Roman" w:hAnsi="Times New Roman" w:cs="Times New Roman"/>
          <w:color w:val="FF0000"/>
        </w:rPr>
      </w:pPr>
      <w:r>
        <w:rPr>
          <w:rFonts w:ascii="Times New Roman" w:hAnsi="Times New Roman" w:cs="Times New Roman" w:hint="eastAsia"/>
        </w:rPr>
        <w:t>本文件由</w:t>
      </w:r>
      <w:r>
        <w:rPr>
          <w:rFonts w:ascii="Times New Roman" w:hAnsi="Times New Roman" w:cs="Times New Roman" w:hint="eastAsia"/>
        </w:rPr>
        <w:t>平凉市畜牧兽医局</w:t>
      </w:r>
      <w:r>
        <w:rPr>
          <w:rFonts w:ascii="Times New Roman" w:hAnsi="Times New Roman" w:cs="Times New Roman" w:hint="eastAsia"/>
        </w:rPr>
        <w:t>提出并监督实施。</w:t>
      </w:r>
    </w:p>
    <w:p w:rsidR="00C60BDB" w:rsidRDefault="00540AC9">
      <w:pPr>
        <w:pStyle w:val="afffffffffff4"/>
        <w:tabs>
          <w:tab w:val="center" w:pos="4201"/>
          <w:tab w:val="right" w:leader="dot" w:pos="9298"/>
        </w:tabs>
        <w:rPr>
          <w:rFonts w:ascii="Times New Roman" w:hAnsi="Times New Roman" w:cs="Times New Roman"/>
        </w:rPr>
      </w:pPr>
      <w:r>
        <w:rPr>
          <w:rFonts w:ascii="Times New Roman" w:hAnsi="Times New Roman" w:cs="Times New Roman" w:hint="eastAsia"/>
        </w:rPr>
        <w:t>本文件由</w:t>
      </w:r>
      <w:r>
        <w:rPr>
          <w:rFonts w:ascii="Times New Roman" w:hAnsi="Times New Roman" w:cs="Times New Roman" w:hint="eastAsia"/>
        </w:rPr>
        <w:t>甘肃省动物卫生标准化技术委员会</w:t>
      </w:r>
      <w:r>
        <w:rPr>
          <w:rFonts w:ascii="Times New Roman" w:hAnsi="Times New Roman" w:cs="Times New Roman" w:hint="eastAsia"/>
        </w:rPr>
        <w:t>归口。</w:t>
      </w:r>
    </w:p>
    <w:p w:rsidR="00C60BDB" w:rsidRDefault="00540AC9">
      <w:pPr>
        <w:pStyle w:val="afffffffffff4"/>
        <w:tabs>
          <w:tab w:val="center" w:pos="4201"/>
          <w:tab w:val="right" w:leader="dot" w:pos="9298"/>
        </w:tabs>
        <w:rPr>
          <w:rFonts w:ascii="Times New Roman" w:hAnsi="Times New Roman" w:cs="Times New Roman"/>
        </w:rPr>
      </w:pPr>
      <w:r>
        <w:rPr>
          <w:rFonts w:ascii="Times New Roman" w:hAnsi="Times New Roman" w:cs="Times New Roman" w:hint="eastAsia"/>
        </w:rPr>
        <w:t>本文件</w:t>
      </w:r>
      <w:r>
        <w:rPr>
          <w:rFonts w:ascii="Times New Roman" w:hAnsi="Times New Roman" w:cs="Times New Roman" w:hint="eastAsia"/>
        </w:rPr>
        <w:t>起草单位：</w:t>
      </w:r>
      <w:r>
        <w:rPr>
          <w:rFonts w:ascii="Times New Roman" w:hAnsi="Times New Roman" w:cs="Times New Roman" w:hint="eastAsia"/>
        </w:rPr>
        <w:t>平凉市动物疫病预防控制中心、平凉市动物卫生服务中心、天水市动物疫病预防控制中心、静宁县畜牧兽医中心、崆峒区香莲乡畜牧兽医站、甘肃省动物疫病预防控制中心。</w:t>
      </w:r>
    </w:p>
    <w:p w:rsidR="00C60BDB" w:rsidRDefault="00540AC9">
      <w:pPr>
        <w:adjustRightInd/>
        <w:spacing w:line="240" w:lineRule="auto"/>
        <w:ind w:firstLineChars="200" w:firstLine="420"/>
        <w:rPr>
          <w:rFonts w:ascii="Times New Roman" w:hAnsi="Times New Roman"/>
        </w:rPr>
      </w:pPr>
      <w:r>
        <w:rPr>
          <w:rFonts w:ascii="Times New Roman" w:hAnsi="Times New Roman" w:hint="eastAsia"/>
        </w:rPr>
        <w:t>本规范主要起草人：</w:t>
      </w:r>
      <w:r>
        <w:rPr>
          <w:rFonts w:ascii="Times New Roman" w:hAnsi="Times New Roman" w:hint="eastAsia"/>
        </w:rPr>
        <w:t>薛萍、张宏飞、王玙、刘静龙、张娜娜、宗曼合、豆玲</w:t>
      </w:r>
    </w:p>
    <w:p w:rsidR="00C60BDB" w:rsidRDefault="00540AC9">
      <w:pPr>
        <w:pStyle w:val="afffff"/>
        <w:ind w:firstLine="420"/>
        <w:rPr>
          <w:rFonts w:ascii="Times New Roman"/>
        </w:rPr>
      </w:pPr>
      <w:r>
        <w:rPr>
          <w:rFonts w:ascii="Times New Roman" w:hint="eastAsia"/>
          <w:szCs w:val="21"/>
        </w:rPr>
        <w:t>各单位或个人在执行本文件过程中如发现需要修改和补充之处，请随时将意见和建议反馈至《</w:t>
      </w:r>
      <w:r>
        <w:rPr>
          <w:rFonts w:ascii="Times New Roman" w:hint="eastAsia"/>
          <w:szCs w:val="21"/>
        </w:rPr>
        <w:t>鸡病毒性关节炎防治</w:t>
      </w:r>
      <w:r>
        <w:rPr>
          <w:rFonts w:ascii="Times New Roman" w:hint="eastAsia"/>
          <w:szCs w:val="21"/>
        </w:rPr>
        <w:t>技术规范》地方标准编制组（地址：甘肃省</w:t>
      </w:r>
      <w:r>
        <w:rPr>
          <w:rFonts w:ascii="Times New Roman" w:hint="eastAsia"/>
          <w:szCs w:val="21"/>
        </w:rPr>
        <w:t>平凉市南环路</w:t>
      </w:r>
      <w:r>
        <w:rPr>
          <w:rFonts w:ascii="Times New Roman" w:hint="eastAsia"/>
          <w:szCs w:val="21"/>
        </w:rPr>
        <w:t>195</w:t>
      </w:r>
      <w:r>
        <w:rPr>
          <w:rFonts w:ascii="Times New Roman" w:hint="eastAsia"/>
          <w:szCs w:val="21"/>
        </w:rPr>
        <w:t>号</w:t>
      </w:r>
      <w:r>
        <w:rPr>
          <w:rFonts w:ascii="Times New Roman" w:hint="eastAsia"/>
          <w:szCs w:val="21"/>
        </w:rPr>
        <w:t>，邮编：</w:t>
      </w:r>
      <w:r>
        <w:rPr>
          <w:rFonts w:ascii="Times New Roman" w:hint="eastAsia"/>
          <w:szCs w:val="21"/>
        </w:rPr>
        <w:t>744000</w:t>
      </w:r>
      <w:r>
        <w:rPr>
          <w:rFonts w:ascii="Times New Roman" w:hint="eastAsia"/>
          <w:szCs w:val="21"/>
        </w:rPr>
        <w:t>，联系人：</w:t>
      </w:r>
      <w:r>
        <w:rPr>
          <w:rFonts w:ascii="Times New Roman" w:hint="eastAsia"/>
          <w:szCs w:val="21"/>
        </w:rPr>
        <w:t>薛萍</w:t>
      </w:r>
      <w:r>
        <w:rPr>
          <w:rFonts w:ascii="Times New Roman" w:hint="eastAsia"/>
          <w:szCs w:val="21"/>
        </w:rPr>
        <w:t>，</w:t>
      </w:r>
      <w:r>
        <w:rPr>
          <w:rFonts w:ascii="Times New Roman" w:hint="eastAsia"/>
          <w:szCs w:val="21"/>
        </w:rPr>
        <w:t>E-mail:</w:t>
      </w:r>
      <w:r>
        <w:rPr>
          <w:rFonts w:ascii="Times New Roman" w:hint="eastAsia"/>
          <w:szCs w:val="21"/>
        </w:rPr>
        <w:t>810479582@qq.com</w:t>
      </w:r>
      <w:r>
        <w:rPr>
          <w:rFonts w:ascii="Times New Roman" w:hint="eastAsia"/>
          <w:szCs w:val="21"/>
        </w:rPr>
        <w:t>，</w:t>
      </w:r>
      <w:r>
        <w:rPr>
          <w:rFonts w:ascii="Times New Roman" w:hint="eastAsia"/>
          <w:szCs w:val="21"/>
        </w:rPr>
        <w:t xml:space="preserve"> </w:t>
      </w:r>
      <w:r>
        <w:rPr>
          <w:rFonts w:ascii="Times New Roman" w:hint="eastAsia"/>
          <w:szCs w:val="21"/>
        </w:rPr>
        <w:t>联系方式：</w:t>
      </w:r>
      <w:r>
        <w:rPr>
          <w:rFonts w:ascii="Times New Roman" w:hint="eastAsia"/>
          <w:szCs w:val="21"/>
        </w:rPr>
        <w:t>0933-4165152,18193314652</w:t>
      </w:r>
      <w:r>
        <w:rPr>
          <w:rFonts w:ascii="Times New Roman" w:hint="eastAsia"/>
          <w:szCs w:val="21"/>
        </w:rPr>
        <w:t>），以供今后修订时参考。</w:t>
      </w:r>
    </w:p>
    <w:p w:rsidR="00C60BDB" w:rsidRDefault="00C60BDB">
      <w:pPr>
        <w:pStyle w:val="afffff"/>
        <w:ind w:firstLine="420"/>
      </w:pPr>
    </w:p>
    <w:p w:rsidR="00C60BDB" w:rsidRDefault="00540AC9">
      <w:r>
        <w:br w:type="page"/>
      </w:r>
    </w:p>
    <w:p w:rsidR="00C60BDB" w:rsidRDefault="00C60BDB">
      <w:pPr>
        <w:pStyle w:val="afffff"/>
        <w:ind w:firstLine="420"/>
        <w:sectPr w:rsidR="00C60BDB">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rsidR="00C60BDB" w:rsidRDefault="00C60BDB">
      <w:pPr>
        <w:spacing w:line="20" w:lineRule="exact"/>
        <w:jc w:val="center"/>
        <w:rPr>
          <w:rFonts w:ascii="黑体" w:eastAsia="黑体" w:hAnsi="黑体"/>
          <w:sz w:val="32"/>
          <w:szCs w:val="32"/>
        </w:rPr>
      </w:pPr>
      <w:bookmarkStart w:id="27" w:name="BookMark4"/>
      <w:bookmarkEnd w:id="26"/>
    </w:p>
    <w:p w:rsidR="00C60BDB" w:rsidRDefault="00C60BDB">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1D47C13120464C46BBFA924D1D738207"/>
        </w:placeholder>
      </w:sdtPr>
      <w:sdtContent>
        <w:p w:rsidR="00C60BDB" w:rsidRDefault="00540AC9" w:rsidP="002C7991">
          <w:pPr>
            <w:pStyle w:val="afffffffff2"/>
            <w:spacing w:beforeLines="1" w:afterLines="220"/>
          </w:pPr>
          <w:r>
            <w:rPr>
              <w:rFonts w:hint="eastAsia"/>
            </w:rPr>
            <w:t>鸡病毒性关节炎防治技术规范</w:t>
          </w:r>
        </w:p>
      </w:sdtContent>
    </w:sdt>
    <w:p w:rsidR="00C60BDB" w:rsidRDefault="00540AC9">
      <w:pPr>
        <w:pStyle w:val="affc"/>
        <w:numPr>
          <w:ilvl w:val="0"/>
          <w:numId w:val="0"/>
        </w:numPr>
        <w:spacing w:before="312" w:after="312"/>
      </w:pPr>
      <w:bookmarkStart w:id="29" w:name="_Toc24923"/>
      <w:bookmarkStart w:id="30" w:name="_Toc23112"/>
      <w:bookmarkStart w:id="31" w:name="_Toc30169"/>
      <w:bookmarkStart w:id="32" w:name="BookMark5"/>
      <w:bookmarkEnd w:id="27"/>
      <w:bookmarkEnd w:id="28"/>
      <w:r>
        <w:rPr>
          <w:rFonts w:hint="eastAsia"/>
        </w:rPr>
        <w:t xml:space="preserve">1 </w:t>
      </w:r>
      <w:r>
        <w:rPr>
          <w:rFonts w:hint="eastAsia"/>
        </w:rPr>
        <w:t>范围</w:t>
      </w:r>
      <w:bookmarkEnd w:id="29"/>
      <w:bookmarkEnd w:id="30"/>
      <w:bookmarkEnd w:id="31"/>
    </w:p>
    <w:p w:rsidR="00C60BDB" w:rsidRDefault="00540AC9">
      <w:pPr>
        <w:spacing w:line="240" w:lineRule="auto"/>
        <w:ind w:firstLineChars="200" w:firstLine="420"/>
      </w:pPr>
      <w:bookmarkStart w:id="33" w:name="_Toc236558656"/>
      <w:bookmarkStart w:id="34" w:name="_Toc236558735"/>
      <w:r>
        <w:rPr>
          <w:rFonts w:hint="eastAsia"/>
        </w:rPr>
        <w:t>本</w:t>
      </w:r>
      <w:r>
        <w:rPr>
          <w:rFonts w:hint="eastAsia"/>
        </w:rPr>
        <w:t>文件</w:t>
      </w:r>
      <w:r>
        <w:rPr>
          <w:rFonts w:hint="eastAsia"/>
        </w:rPr>
        <w:t>规定了</w:t>
      </w:r>
      <w:r>
        <w:rPr>
          <w:rFonts w:hint="eastAsia"/>
        </w:rPr>
        <w:t>鸡病毒性关节炎病</w:t>
      </w:r>
      <w:r>
        <w:rPr>
          <w:rFonts w:hint="eastAsia"/>
        </w:rPr>
        <w:t>的诊断</w:t>
      </w:r>
      <w:r>
        <w:rPr>
          <w:rFonts w:hint="eastAsia"/>
        </w:rPr>
        <w:t>、</w:t>
      </w:r>
      <w:r>
        <w:rPr>
          <w:rFonts w:hint="eastAsia"/>
        </w:rPr>
        <w:t>疫情报告</w:t>
      </w:r>
      <w:r>
        <w:rPr>
          <w:rFonts w:hint="eastAsia"/>
        </w:rPr>
        <w:t>、</w:t>
      </w:r>
      <w:r>
        <w:rPr>
          <w:rFonts w:hint="eastAsia"/>
        </w:rPr>
        <w:t>疫情处置、</w:t>
      </w:r>
      <w:r>
        <w:rPr>
          <w:rFonts w:hint="eastAsia"/>
        </w:rPr>
        <w:t>预防等技术</w:t>
      </w:r>
      <w:r>
        <w:rPr>
          <w:rFonts w:hint="eastAsia"/>
        </w:rPr>
        <w:t>。</w:t>
      </w:r>
    </w:p>
    <w:p w:rsidR="00C60BDB" w:rsidRDefault="00540AC9">
      <w:pPr>
        <w:spacing w:line="240" w:lineRule="auto"/>
        <w:ind w:firstLineChars="200" w:firstLine="420"/>
      </w:pPr>
      <w:r>
        <w:rPr>
          <w:rFonts w:hint="eastAsia"/>
        </w:rPr>
        <w:t>本</w:t>
      </w:r>
      <w:r>
        <w:rPr>
          <w:rFonts w:hint="eastAsia"/>
        </w:rPr>
        <w:t>文件</w:t>
      </w:r>
      <w:r>
        <w:rPr>
          <w:rFonts w:hint="eastAsia"/>
        </w:rPr>
        <w:t>适用于</w:t>
      </w:r>
      <w:r>
        <w:rPr>
          <w:rFonts w:hint="eastAsia"/>
        </w:rPr>
        <w:t>鸡病毒性关节炎</w:t>
      </w:r>
      <w:r>
        <w:rPr>
          <w:rFonts w:hint="eastAsia"/>
        </w:rPr>
        <w:t>病</w:t>
      </w:r>
      <w:r>
        <w:rPr>
          <w:rFonts w:hint="eastAsia"/>
        </w:rPr>
        <w:t>的预防与</w:t>
      </w:r>
      <w:r>
        <w:rPr>
          <w:rFonts w:hint="eastAsia"/>
        </w:rPr>
        <w:t>控制</w:t>
      </w:r>
      <w:r>
        <w:rPr>
          <w:rFonts w:hint="eastAsia"/>
        </w:rPr>
        <w:t>工作。</w:t>
      </w:r>
    </w:p>
    <w:p w:rsidR="00C60BDB" w:rsidRDefault="00540AC9">
      <w:pPr>
        <w:pStyle w:val="affc"/>
        <w:numPr>
          <w:ilvl w:val="0"/>
          <w:numId w:val="0"/>
        </w:numPr>
        <w:spacing w:before="312" w:after="312"/>
        <w:rPr>
          <w:rFonts w:ascii="新宋体" w:eastAsia="新宋体" w:hAnsi="新宋体" w:cs="仿宋"/>
          <w:b/>
          <w:kern w:val="2"/>
          <w:szCs w:val="21"/>
        </w:rPr>
      </w:pPr>
      <w:bookmarkStart w:id="35" w:name="_Toc8704"/>
      <w:bookmarkStart w:id="36" w:name="_Toc19851"/>
      <w:bookmarkStart w:id="37" w:name="_Toc19495"/>
      <w:r>
        <w:rPr>
          <w:rFonts w:hint="eastAsia"/>
        </w:rPr>
        <w:t xml:space="preserve">2 </w:t>
      </w:r>
      <w:r>
        <w:rPr>
          <w:rFonts w:hint="eastAsia"/>
        </w:rPr>
        <w:t>规范性引用文件</w:t>
      </w:r>
      <w:bookmarkEnd w:id="33"/>
      <w:bookmarkEnd w:id="34"/>
      <w:bookmarkEnd w:id="35"/>
      <w:bookmarkEnd w:id="36"/>
      <w:bookmarkEnd w:id="37"/>
    </w:p>
    <w:p w:rsidR="00C60BDB" w:rsidRDefault="00540AC9">
      <w:pPr>
        <w:spacing w:line="240" w:lineRule="auto"/>
        <w:ind w:firstLineChars="200"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60BDB" w:rsidRDefault="00540AC9">
      <w:pPr>
        <w:spacing w:line="240" w:lineRule="auto"/>
        <w:ind w:firstLineChars="200" w:firstLine="420"/>
      </w:pPr>
      <w:r>
        <w:rPr>
          <w:rFonts w:hint="eastAsia"/>
        </w:rPr>
        <w:t xml:space="preserve">NY/T 540 </w:t>
      </w:r>
      <w:r>
        <w:rPr>
          <w:rFonts w:hint="eastAsia"/>
        </w:rPr>
        <w:t>鸡病毒性关节炎诊断技术</w:t>
      </w:r>
    </w:p>
    <w:p w:rsidR="00C60BDB" w:rsidRDefault="00540AC9">
      <w:pPr>
        <w:spacing w:line="240" w:lineRule="auto"/>
        <w:ind w:firstLineChars="200" w:firstLine="420"/>
      </w:pPr>
      <w:r>
        <w:rPr>
          <w:rFonts w:hint="eastAsia"/>
        </w:rPr>
        <w:t xml:space="preserve">SN/T1173 </w:t>
      </w:r>
      <w:r>
        <w:rPr>
          <w:rFonts w:hint="eastAsia"/>
        </w:rPr>
        <w:t>鸡病毒性关节炎检疫技术规范</w:t>
      </w:r>
    </w:p>
    <w:p w:rsidR="00C60BDB" w:rsidRDefault="00540AC9">
      <w:pPr>
        <w:spacing w:line="240" w:lineRule="auto"/>
        <w:ind w:firstLineChars="200" w:firstLine="420"/>
      </w:pPr>
      <w:r>
        <w:rPr>
          <w:rFonts w:hint="eastAsia"/>
        </w:rPr>
        <w:t xml:space="preserve">GB/T 18635 </w:t>
      </w:r>
      <w:r>
        <w:rPr>
          <w:rFonts w:hint="eastAsia"/>
        </w:rPr>
        <w:t>动物防疫基本术语</w:t>
      </w:r>
    </w:p>
    <w:p w:rsidR="00C60BDB" w:rsidRDefault="00540AC9">
      <w:pPr>
        <w:spacing w:line="240" w:lineRule="auto"/>
        <w:ind w:firstLineChars="200" w:firstLine="420"/>
      </w:pPr>
      <w:r>
        <w:rPr>
          <w:rFonts w:hint="eastAsia"/>
        </w:rPr>
        <w:t xml:space="preserve">JH/T 81 </w:t>
      </w:r>
      <w:r>
        <w:rPr>
          <w:rFonts w:hint="eastAsia"/>
        </w:rPr>
        <w:t>畜禽养殖业污染防治技术规范</w:t>
      </w:r>
    </w:p>
    <w:p w:rsidR="00C60BDB" w:rsidRDefault="00540AC9">
      <w:pPr>
        <w:spacing w:line="240" w:lineRule="auto"/>
        <w:ind w:firstLineChars="200" w:firstLine="420"/>
      </w:pPr>
      <w:r>
        <w:rPr>
          <w:rFonts w:hint="eastAsia"/>
        </w:rPr>
        <w:t xml:space="preserve">NY/T 3075 </w:t>
      </w:r>
      <w:r>
        <w:rPr>
          <w:rFonts w:hint="eastAsia"/>
        </w:rPr>
        <w:t>畜禽养殖场消毒技术</w:t>
      </w:r>
    </w:p>
    <w:p w:rsidR="00C60BDB" w:rsidRDefault="00540AC9">
      <w:pPr>
        <w:spacing w:line="240" w:lineRule="auto"/>
        <w:ind w:firstLineChars="200" w:firstLine="420"/>
      </w:pPr>
      <w:bookmarkStart w:id="38" w:name="_Toc31018"/>
      <w:bookmarkStart w:id="39" w:name="_Toc8122"/>
      <w:r>
        <w:t>GB/T 36195</w:t>
      </w:r>
      <w:r>
        <w:rPr>
          <w:rFonts w:hint="eastAsia"/>
        </w:rPr>
        <w:t xml:space="preserve"> </w:t>
      </w:r>
      <w:r>
        <w:rPr>
          <w:rFonts w:hint="eastAsia"/>
        </w:rPr>
        <w:t>畜</w:t>
      </w:r>
      <w:r>
        <w:rPr>
          <w:rFonts w:hint="eastAsia"/>
        </w:rPr>
        <w:t>禽粪便无害化处理技术规范</w:t>
      </w:r>
    </w:p>
    <w:p w:rsidR="00C60BDB" w:rsidRDefault="00540AC9">
      <w:pPr>
        <w:pStyle w:val="affc"/>
        <w:numPr>
          <w:ilvl w:val="1"/>
          <w:numId w:val="0"/>
        </w:numPr>
        <w:spacing w:before="312" w:after="312"/>
        <w:rPr>
          <w:rFonts w:ascii="新宋体" w:eastAsia="新宋体" w:hAnsi="新宋体" w:cs="仿宋"/>
          <w:b/>
          <w:kern w:val="2"/>
          <w:szCs w:val="21"/>
        </w:rPr>
      </w:pPr>
      <w:bookmarkStart w:id="40" w:name="_Toc28936"/>
      <w:r>
        <w:rPr>
          <w:rFonts w:hint="eastAsia"/>
        </w:rPr>
        <w:t xml:space="preserve">3 </w:t>
      </w:r>
      <w:r>
        <w:rPr>
          <w:rFonts w:hint="eastAsia"/>
        </w:rPr>
        <w:t>术语和定义</w:t>
      </w:r>
      <w:bookmarkEnd w:id="38"/>
      <w:bookmarkEnd w:id="39"/>
      <w:bookmarkEnd w:id="40"/>
    </w:p>
    <w:p w:rsidR="00C60BDB" w:rsidRDefault="00540AC9">
      <w:pPr>
        <w:pStyle w:val="afffffffffff4"/>
        <w:tabs>
          <w:tab w:val="center" w:pos="4201"/>
          <w:tab w:val="right" w:leader="dot" w:pos="9298"/>
        </w:tabs>
        <w:spacing w:line="360" w:lineRule="auto"/>
        <w:rPr>
          <w:rFonts w:ascii="新宋体" w:eastAsia="新宋体" w:hAnsi="新宋体" w:cs="仿宋"/>
          <w:kern w:val="2"/>
        </w:rPr>
      </w:pPr>
      <w:r>
        <w:rPr>
          <w:rFonts w:ascii="Calibri" w:hAnsi="Calibri" w:cs="Times New Roman" w:hint="eastAsia"/>
          <w:kern w:val="2"/>
        </w:rPr>
        <w:t>下列术语和定义适用于本文件</w:t>
      </w:r>
      <w:r>
        <w:rPr>
          <w:rFonts w:ascii="新宋体" w:eastAsia="新宋体" w:hAnsi="新宋体" w:cs="仿宋"/>
          <w:kern w:val="2"/>
        </w:rPr>
        <w:t>。</w:t>
      </w:r>
    </w:p>
    <w:p w:rsidR="00C60BDB" w:rsidRDefault="00540AC9">
      <w:pPr>
        <w:pStyle w:val="afffffffffff4"/>
        <w:tabs>
          <w:tab w:val="center" w:pos="4201"/>
          <w:tab w:val="right" w:leader="dot" w:pos="9298"/>
        </w:tabs>
        <w:spacing w:line="360" w:lineRule="auto"/>
        <w:ind w:firstLineChars="0" w:firstLine="0"/>
        <w:rPr>
          <w:rFonts w:ascii="黑体" w:eastAsia="黑体" w:hAnsi="黑体" w:cs="Times New Roman"/>
        </w:rPr>
      </w:pPr>
      <w:r>
        <w:rPr>
          <w:rFonts w:ascii="黑体" w:eastAsia="黑体" w:hAnsi="黑体" w:cs="Times New Roman"/>
        </w:rPr>
        <w:t xml:space="preserve">3.1 </w:t>
      </w:r>
    </w:p>
    <w:p w:rsidR="00C60BDB" w:rsidRDefault="00540AC9">
      <w:pPr>
        <w:pStyle w:val="afffffffffff4"/>
        <w:tabs>
          <w:tab w:val="center" w:pos="4201"/>
          <w:tab w:val="right" w:leader="dot" w:pos="9298"/>
        </w:tabs>
        <w:spacing w:line="360" w:lineRule="auto"/>
        <w:rPr>
          <w:rFonts w:ascii="Calibri" w:hAnsi="Calibri" w:cs="Arial"/>
          <w:color w:val="333333"/>
          <w:shd w:val="clear" w:color="auto" w:fill="FFFFFF"/>
        </w:rPr>
      </w:pPr>
      <w:r>
        <w:rPr>
          <w:rFonts w:ascii="黑体" w:eastAsia="黑体" w:hAnsi="黑体" w:cs="Times New Roman"/>
        </w:rPr>
        <w:t>鸡病毒性关节炎</w:t>
      </w:r>
      <w:r>
        <w:rPr>
          <w:rFonts w:ascii="黑体" w:eastAsia="黑体" w:hAnsi="黑体" w:cs="Times New Roman"/>
        </w:rPr>
        <w:t>Avian viral arthritis disease</w:t>
      </w:r>
    </w:p>
    <w:p w:rsidR="00C60BDB" w:rsidRDefault="00540AC9">
      <w:pPr>
        <w:pStyle w:val="affff0"/>
        <w:ind w:firstLineChars="200" w:firstLine="420"/>
        <w:rPr>
          <w:rFonts w:hAnsi="Times New Roman" w:cs="Times New Roman"/>
          <w:sz w:val="21"/>
        </w:rPr>
      </w:pPr>
      <w:bookmarkStart w:id="41" w:name="_Toc18473"/>
      <w:bookmarkStart w:id="42" w:name="_Toc15369"/>
      <w:r>
        <w:rPr>
          <w:rFonts w:hAnsi="Times New Roman" w:cs="Times New Roman"/>
          <w:sz w:val="21"/>
        </w:rPr>
        <w:t>鸡病毒性关节炎</w:t>
      </w:r>
      <w:r>
        <w:rPr>
          <w:rFonts w:hAnsi="Times New Roman" w:cs="Times New Roman" w:hint="eastAsia"/>
          <w:sz w:val="21"/>
        </w:rPr>
        <w:t>又称病毒性腱鞘炎或呼肠孤病毒感染</w:t>
      </w:r>
      <w:r>
        <w:rPr>
          <w:rFonts w:hAnsi="Times New Roman" w:cs="Times New Roman" w:hint="eastAsia"/>
          <w:sz w:val="21"/>
        </w:rPr>
        <w:t xml:space="preserve"> </w:t>
      </w:r>
      <w:r>
        <w:rPr>
          <w:rFonts w:hAnsi="Times New Roman" w:cs="Times New Roman" w:hint="eastAsia"/>
          <w:sz w:val="21"/>
        </w:rPr>
        <w:t>，是一种由</w:t>
      </w:r>
      <w:hyperlink r:id="rId24" w:tgtFrame="https://baike.so.com/doc/_blank" w:history="1">
        <w:r>
          <w:rPr>
            <w:rFonts w:hAnsi="Times New Roman" w:cs="Times New Roman" w:hint="eastAsia"/>
            <w:sz w:val="21"/>
          </w:rPr>
          <w:t>呼肠孤病毒</w:t>
        </w:r>
      </w:hyperlink>
      <w:r>
        <w:rPr>
          <w:rFonts w:hAnsi="Times New Roman" w:cs="Times New Roman" w:hint="eastAsia"/>
          <w:sz w:val="21"/>
        </w:rPr>
        <w:t>（</w:t>
      </w:r>
      <w:r>
        <w:rPr>
          <w:rFonts w:hAnsi="Times New Roman" w:cs="Times New Roman" w:hint="eastAsia"/>
          <w:sz w:val="21"/>
        </w:rPr>
        <w:t>Avian reovirus</w:t>
      </w:r>
      <w:r>
        <w:rPr>
          <w:rFonts w:hAnsi="Times New Roman" w:cs="Times New Roman" w:hint="eastAsia"/>
          <w:sz w:val="21"/>
        </w:rPr>
        <w:t>‌，</w:t>
      </w:r>
      <w:r>
        <w:rPr>
          <w:rFonts w:hAnsi="Times New Roman" w:cs="Times New Roman" w:hint="eastAsia"/>
          <w:sz w:val="21"/>
        </w:rPr>
        <w:t>ARV</w:t>
      </w:r>
      <w:r>
        <w:rPr>
          <w:rFonts w:hAnsi="Times New Roman" w:cs="Times New Roman" w:hint="eastAsia"/>
          <w:sz w:val="21"/>
        </w:rPr>
        <w:t>）引起的鸡类关节病变性传染病，主要侵害鸡的关节滑膜、腱鞘和心肌，以关节肿胀、发炎、运动障碍及腱鞘滑膜炎为典型特征的一种病毒性传染病。</w:t>
      </w:r>
    </w:p>
    <w:p w:rsidR="00C60BDB" w:rsidRDefault="00540AC9">
      <w:pPr>
        <w:pStyle w:val="affc"/>
        <w:numPr>
          <w:ilvl w:val="1"/>
          <w:numId w:val="0"/>
        </w:numPr>
        <w:spacing w:before="312" w:after="312"/>
      </w:pPr>
      <w:bookmarkStart w:id="43" w:name="_Toc20871"/>
      <w:r>
        <w:rPr>
          <w:rFonts w:hint="eastAsia"/>
        </w:rPr>
        <w:t xml:space="preserve">4 </w:t>
      </w:r>
      <w:r>
        <w:rPr>
          <w:rFonts w:hint="eastAsia"/>
        </w:rPr>
        <w:t>诊断</w:t>
      </w:r>
      <w:bookmarkEnd w:id="41"/>
      <w:bookmarkEnd w:id="42"/>
      <w:bookmarkEnd w:id="43"/>
    </w:p>
    <w:p w:rsidR="00C60BDB" w:rsidRDefault="00540AC9">
      <w:pPr>
        <w:pStyle w:val="affd"/>
        <w:numPr>
          <w:ilvl w:val="0"/>
          <w:numId w:val="0"/>
        </w:numPr>
        <w:spacing w:before="156" w:after="156"/>
      </w:pPr>
      <w:bookmarkStart w:id="44" w:name="_Toc12053"/>
      <w:r>
        <w:rPr>
          <w:rFonts w:hint="eastAsia"/>
        </w:rPr>
        <w:t>4.1</w:t>
      </w:r>
      <w:r>
        <w:rPr>
          <w:rFonts w:hint="eastAsia"/>
        </w:rPr>
        <w:t>流行病学特征</w:t>
      </w:r>
      <w:bookmarkEnd w:id="44"/>
    </w:p>
    <w:p w:rsidR="00C60BDB" w:rsidRDefault="00540AC9">
      <w:pPr>
        <w:pStyle w:val="affe"/>
        <w:numPr>
          <w:ilvl w:val="0"/>
          <w:numId w:val="0"/>
        </w:numPr>
        <w:spacing w:before="156" w:after="156"/>
      </w:pPr>
      <w:r>
        <w:rPr>
          <w:rFonts w:hint="eastAsia"/>
        </w:rPr>
        <w:t>4.1.1</w:t>
      </w:r>
      <w:r>
        <w:rPr>
          <w:rFonts w:hint="eastAsia"/>
        </w:rPr>
        <w:t>易感动物</w:t>
      </w:r>
    </w:p>
    <w:p w:rsidR="00C60BDB" w:rsidRDefault="00540AC9">
      <w:pPr>
        <w:pStyle w:val="affff0"/>
        <w:ind w:firstLineChars="200" w:firstLine="420"/>
        <w:rPr>
          <w:rFonts w:hAnsi="Times New Roman" w:cs="Times New Roman"/>
          <w:sz w:val="21"/>
        </w:rPr>
      </w:pPr>
      <w:r>
        <w:rPr>
          <w:rFonts w:hAnsi="Times New Roman" w:cs="Times New Roman"/>
          <w:sz w:val="21"/>
        </w:rPr>
        <w:t>所有鸡均可感染，主要感染</w:t>
      </w:r>
      <w:r>
        <w:rPr>
          <w:rFonts w:hAnsi="Times New Roman" w:cs="Times New Roman"/>
          <w:sz w:val="21"/>
        </w:rPr>
        <w:t>4</w:t>
      </w:r>
      <w:r>
        <w:rPr>
          <w:rFonts w:hAnsi="Times New Roman" w:cs="Times New Roman"/>
          <w:sz w:val="21"/>
        </w:rPr>
        <w:t>周龄</w:t>
      </w:r>
      <w:r>
        <w:rPr>
          <w:rFonts w:hAnsi="Times New Roman" w:cs="Times New Roman"/>
          <w:sz w:val="21"/>
        </w:rPr>
        <w:t>~6</w:t>
      </w:r>
      <w:r>
        <w:rPr>
          <w:rFonts w:hAnsi="Times New Roman" w:cs="Times New Roman"/>
          <w:sz w:val="21"/>
        </w:rPr>
        <w:t>周龄的鸡，肉鸡的发病率高于蛋鸡。</w:t>
      </w:r>
    </w:p>
    <w:p w:rsidR="00C60BDB" w:rsidRDefault="00540AC9">
      <w:pPr>
        <w:pStyle w:val="affe"/>
        <w:numPr>
          <w:ilvl w:val="3"/>
          <w:numId w:val="0"/>
        </w:numPr>
        <w:spacing w:before="156" w:after="156"/>
      </w:pPr>
      <w:r>
        <w:rPr>
          <w:rFonts w:hint="eastAsia"/>
        </w:rPr>
        <w:lastRenderedPageBreak/>
        <w:t>4.1.2</w:t>
      </w:r>
      <w:r>
        <w:rPr>
          <w:rFonts w:hint="eastAsia"/>
        </w:rPr>
        <w:t>主要传染源</w:t>
      </w:r>
    </w:p>
    <w:p w:rsidR="00C60BDB" w:rsidRDefault="00540AC9">
      <w:pPr>
        <w:pStyle w:val="affff0"/>
        <w:ind w:firstLineChars="200" w:firstLine="420"/>
        <w:rPr>
          <w:rFonts w:hAnsi="Times New Roman" w:cs="Times New Roman"/>
          <w:sz w:val="21"/>
        </w:rPr>
      </w:pPr>
      <w:r>
        <w:rPr>
          <w:rFonts w:hAnsi="Times New Roman" w:cs="Times New Roman" w:hint="eastAsia"/>
          <w:sz w:val="21"/>
        </w:rPr>
        <w:t>病鸡和隐形带毒鸡。</w:t>
      </w:r>
    </w:p>
    <w:p w:rsidR="00C60BDB" w:rsidRDefault="00540AC9">
      <w:pPr>
        <w:pStyle w:val="affe"/>
        <w:numPr>
          <w:ilvl w:val="3"/>
          <w:numId w:val="0"/>
        </w:numPr>
        <w:spacing w:before="156" w:after="156"/>
      </w:pPr>
      <w:r>
        <w:rPr>
          <w:rFonts w:hint="eastAsia"/>
        </w:rPr>
        <w:t>4.1.3</w:t>
      </w:r>
      <w:r>
        <w:rPr>
          <w:rFonts w:hint="eastAsia"/>
        </w:rPr>
        <w:t>传播途径</w:t>
      </w:r>
    </w:p>
    <w:p w:rsidR="00C60BDB" w:rsidRDefault="00540AC9">
      <w:pPr>
        <w:pStyle w:val="affff0"/>
        <w:ind w:firstLineChars="200" w:firstLine="420"/>
        <w:rPr>
          <w:rFonts w:hAnsi="Times New Roman" w:cs="Times New Roman"/>
          <w:sz w:val="21"/>
        </w:rPr>
      </w:pPr>
      <w:r>
        <w:rPr>
          <w:rFonts w:hAnsi="Times New Roman" w:cs="Times New Roman" w:hint="eastAsia"/>
          <w:sz w:val="21"/>
        </w:rPr>
        <w:t>以水平传播为主，通过直接接触病鸡或隐形带毒鸡，或间接接触带毒粪便、污染的饲料、饮水、器具等途径传播。也可垂直传播。</w:t>
      </w:r>
    </w:p>
    <w:p w:rsidR="00C60BDB" w:rsidRDefault="00540AC9">
      <w:pPr>
        <w:pStyle w:val="affe"/>
        <w:numPr>
          <w:ilvl w:val="3"/>
          <w:numId w:val="0"/>
        </w:numPr>
        <w:spacing w:before="156" w:after="156"/>
        <w:rPr>
          <w:rFonts w:ascii="宋体" w:eastAsia="宋体" w:hAnsi="宋体" w:cs="宋体"/>
          <w:b/>
          <w:bCs/>
          <w:color w:val="333333"/>
          <w:szCs w:val="21"/>
          <w:shd w:val="clear" w:color="auto" w:fill="FFFFFF"/>
        </w:rPr>
      </w:pPr>
      <w:r>
        <w:rPr>
          <w:rFonts w:hint="eastAsia"/>
        </w:rPr>
        <w:t xml:space="preserve">4.1.4 </w:t>
      </w:r>
      <w:r>
        <w:rPr>
          <w:rFonts w:hint="eastAsia"/>
        </w:rPr>
        <w:t>流行特征</w:t>
      </w:r>
    </w:p>
    <w:p w:rsidR="00C60BDB" w:rsidRDefault="00540AC9">
      <w:pPr>
        <w:pStyle w:val="affff0"/>
        <w:ind w:firstLineChars="200" w:firstLine="420"/>
        <w:rPr>
          <w:rFonts w:hAnsi="Times New Roman" w:cs="Times New Roman"/>
          <w:sz w:val="21"/>
        </w:rPr>
      </w:pPr>
      <w:r>
        <w:rPr>
          <w:rFonts w:hAnsi="Times New Roman" w:cs="Times New Roman"/>
          <w:sz w:val="21"/>
        </w:rPr>
        <w:t>潜伏期</w:t>
      </w:r>
      <w:r>
        <w:rPr>
          <w:rFonts w:hAnsi="Times New Roman" w:cs="Times New Roman"/>
          <w:sz w:val="21"/>
        </w:rPr>
        <w:t>1d~11d</w:t>
      </w:r>
      <w:r>
        <w:rPr>
          <w:rFonts w:hAnsi="Times New Roman" w:cs="Times New Roman"/>
          <w:sz w:val="21"/>
        </w:rPr>
        <w:t>，雏鸡感染后潜伏期较短（</w:t>
      </w:r>
      <w:r>
        <w:rPr>
          <w:rFonts w:hAnsi="Times New Roman" w:cs="Times New Roman"/>
          <w:sz w:val="21"/>
        </w:rPr>
        <w:t>1d~3d</w:t>
      </w:r>
      <w:r>
        <w:rPr>
          <w:rFonts w:hAnsi="Times New Roman" w:cs="Times New Roman"/>
          <w:sz w:val="21"/>
        </w:rPr>
        <w:t>），病程一般为</w:t>
      </w:r>
      <w:r>
        <w:rPr>
          <w:rFonts w:hAnsi="Times New Roman" w:cs="Times New Roman"/>
          <w:sz w:val="21"/>
        </w:rPr>
        <w:t>14d~21d</w:t>
      </w:r>
      <w:r>
        <w:rPr>
          <w:rFonts w:hAnsi="Times New Roman" w:cs="Times New Roman"/>
          <w:sz w:val="21"/>
        </w:rPr>
        <w:t>，肉鸡发病率较高，感染率高达</w:t>
      </w:r>
      <w:r>
        <w:rPr>
          <w:rFonts w:hAnsi="Times New Roman" w:cs="Times New Roman"/>
          <w:sz w:val="21"/>
        </w:rPr>
        <w:t>90%</w:t>
      </w:r>
      <w:r>
        <w:rPr>
          <w:rFonts w:hAnsi="Times New Roman" w:cs="Times New Roman"/>
          <w:sz w:val="21"/>
        </w:rPr>
        <w:t>以上，蛋鸡的感染率一般在</w:t>
      </w:r>
      <w:r>
        <w:rPr>
          <w:rFonts w:hAnsi="Times New Roman" w:cs="Times New Roman"/>
          <w:sz w:val="21"/>
        </w:rPr>
        <w:t>20%</w:t>
      </w:r>
      <w:r>
        <w:rPr>
          <w:rFonts w:hAnsi="Times New Roman" w:cs="Times New Roman"/>
          <w:sz w:val="21"/>
        </w:rPr>
        <w:t>～</w:t>
      </w:r>
      <w:r>
        <w:rPr>
          <w:rFonts w:hAnsi="Times New Roman" w:cs="Times New Roman"/>
          <w:sz w:val="21"/>
        </w:rPr>
        <w:t>30%</w:t>
      </w:r>
      <w:r>
        <w:rPr>
          <w:rFonts w:hAnsi="Times New Roman" w:cs="Times New Roman"/>
          <w:sz w:val="21"/>
        </w:rPr>
        <w:t>之间，蛋鸡和肉鸡死亡率</w:t>
      </w:r>
      <w:r>
        <w:rPr>
          <w:rFonts w:hAnsi="Times New Roman" w:cs="Times New Roman" w:hint="eastAsia"/>
          <w:sz w:val="21"/>
        </w:rPr>
        <w:t>一般</w:t>
      </w:r>
      <w:r>
        <w:rPr>
          <w:rFonts w:hAnsi="Times New Roman" w:cs="Times New Roman"/>
          <w:sz w:val="21"/>
        </w:rPr>
        <w:t>低于</w:t>
      </w:r>
      <w:r>
        <w:rPr>
          <w:rFonts w:hAnsi="Times New Roman" w:cs="Times New Roman"/>
          <w:sz w:val="21"/>
        </w:rPr>
        <w:t>6%</w:t>
      </w:r>
      <w:r>
        <w:rPr>
          <w:rFonts w:hAnsi="Times New Roman" w:cs="Times New Roman"/>
          <w:sz w:val="21"/>
        </w:rPr>
        <w:t>。该病一年四季均可发生，一般呈散发或地方流行性，秋冬季发病甚为严重。</w:t>
      </w:r>
    </w:p>
    <w:p w:rsidR="00C60BDB" w:rsidRDefault="00540AC9">
      <w:pPr>
        <w:pStyle w:val="affd"/>
        <w:numPr>
          <w:ilvl w:val="2"/>
          <w:numId w:val="0"/>
        </w:numPr>
        <w:spacing w:before="156" w:after="156"/>
        <w:rPr>
          <w:rFonts w:ascii="宋体" w:eastAsia="宋体" w:hAnsi="宋体" w:cs="宋体"/>
          <w:b/>
          <w:bCs/>
          <w:color w:val="333333"/>
          <w:szCs w:val="21"/>
          <w:shd w:val="clear" w:color="auto" w:fill="FFFFFF"/>
        </w:rPr>
      </w:pPr>
      <w:bookmarkStart w:id="45" w:name="_Toc14716"/>
      <w:r>
        <w:rPr>
          <w:rFonts w:hint="eastAsia"/>
        </w:rPr>
        <w:t>4.2</w:t>
      </w:r>
      <w:r>
        <w:rPr>
          <w:rFonts w:hint="eastAsia"/>
        </w:rPr>
        <w:t>临床特征</w:t>
      </w:r>
      <w:bookmarkEnd w:id="45"/>
    </w:p>
    <w:p w:rsidR="00C60BDB" w:rsidRDefault="00540AC9">
      <w:pPr>
        <w:pStyle w:val="affff0"/>
        <w:ind w:firstLineChars="200" w:firstLine="420"/>
        <w:rPr>
          <w:rFonts w:hAnsi="Times New Roman" w:cs="Times New Roman"/>
          <w:sz w:val="21"/>
        </w:rPr>
      </w:pPr>
      <w:r>
        <w:rPr>
          <w:rFonts w:hAnsi="Times New Roman" w:cs="Times New Roman" w:hint="eastAsia"/>
          <w:sz w:val="21"/>
        </w:rPr>
        <w:t>病鸡精神沉郁，食欲减退，卧地倦动。在急性感染的情况下，病鸡表现跛行，部分病鸡生长受阻；慢性感染期跛行更加明显，少数病鸡跗关节不能运动，出现</w:t>
      </w:r>
      <w:hyperlink r:id="rId25" w:tgtFrame="https://baike.so.com/doc/_blank" w:history="1">
        <w:r>
          <w:rPr>
            <w:rFonts w:hAnsi="Times New Roman" w:cs="Times New Roman" w:hint="eastAsia"/>
            <w:sz w:val="21"/>
          </w:rPr>
          <w:t>跛行</w:t>
        </w:r>
      </w:hyperlink>
      <w:r>
        <w:rPr>
          <w:rFonts w:hAnsi="Times New Roman" w:cs="Times New Roman" w:hint="eastAsia"/>
          <w:sz w:val="21"/>
        </w:rPr>
        <w:t>或单脚跳跃，严重病例瘫痪。病鸡日渐消瘦，贫血，发育迟滞，少数逐渐衰竭而死。种鸡群</w:t>
      </w:r>
      <w:r>
        <w:rPr>
          <w:rFonts w:hAnsi="Times New Roman" w:cs="Times New Roman" w:hint="eastAsia"/>
          <w:sz w:val="21"/>
        </w:rPr>
        <w:t>或蛋鸡群受感染后，产蛋量可下降</w:t>
      </w:r>
      <w:r>
        <w:rPr>
          <w:rFonts w:hAnsi="Times New Roman" w:cs="Times New Roman" w:hint="eastAsia"/>
          <w:sz w:val="21"/>
        </w:rPr>
        <w:t>10%</w:t>
      </w:r>
      <w:r>
        <w:rPr>
          <w:rFonts w:hAnsi="Times New Roman" w:cs="Times New Roman"/>
          <w:sz w:val="21"/>
        </w:rPr>
        <w:t>~</w:t>
      </w:r>
      <w:r>
        <w:rPr>
          <w:rFonts w:hAnsi="Times New Roman" w:cs="Times New Roman" w:hint="eastAsia"/>
          <w:sz w:val="21"/>
        </w:rPr>
        <w:t>15%</w:t>
      </w:r>
      <w:r>
        <w:rPr>
          <w:rFonts w:hAnsi="Times New Roman" w:cs="Times New Roman" w:hint="eastAsia"/>
          <w:sz w:val="21"/>
        </w:rPr>
        <w:t>。</w:t>
      </w:r>
    </w:p>
    <w:p w:rsidR="00C60BDB" w:rsidRDefault="00540AC9">
      <w:pPr>
        <w:pStyle w:val="affff0"/>
        <w:tabs>
          <w:tab w:val="left" w:pos="350"/>
        </w:tabs>
        <w:wordWrap w:val="0"/>
        <w:spacing w:before="0" w:beforeAutospacing="0" w:after="0" w:afterAutospacing="0" w:line="360" w:lineRule="auto"/>
        <w:rPr>
          <w:b/>
          <w:bCs/>
          <w:color w:val="333333"/>
          <w:sz w:val="21"/>
          <w:szCs w:val="21"/>
          <w:shd w:val="clear" w:color="auto" w:fill="FFFFFF"/>
        </w:rPr>
      </w:pPr>
      <w:r>
        <w:rPr>
          <w:rFonts w:ascii="黑体" w:eastAsia="黑体" w:hAnsi="Times New Roman" w:cs="Times New Roman"/>
          <w:sz w:val="21"/>
        </w:rPr>
        <w:t>4.3</w:t>
      </w:r>
      <w:r>
        <w:rPr>
          <w:rFonts w:ascii="黑体" w:eastAsia="黑体" w:hAnsi="Times New Roman" w:cs="Times New Roman" w:hint="eastAsia"/>
          <w:sz w:val="21"/>
        </w:rPr>
        <w:t>病理变化</w:t>
      </w:r>
    </w:p>
    <w:p w:rsidR="00C60BDB" w:rsidRDefault="00540AC9">
      <w:pPr>
        <w:pStyle w:val="affff0"/>
        <w:wordWrap w:val="0"/>
        <w:spacing w:before="0" w:beforeAutospacing="0" w:after="0" w:afterAutospacing="0" w:line="360" w:lineRule="auto"/>
        <w:rPr>
          <w:rFonts w:ascii="Arial" w:hAnsi="Arial" w:cs="Arial"/>
          <w:b/>
          <w:bCs/>
          <w:color w:val="333333"/>
          <w:sz w:val="21"/>
          <w:szCs w:val="21"/>
          <w:shd w:val="clear" w:color="auto" w:fill="FFFFFF"/>
        </w:rPr>
      </w:pPr>
      <w:r>
        <w:rPr>
          <w:rFonts w:ascii="黑体" w:eastAsia="黑体" w:hAnsi="Times New Roman" w:cs="Times New Roman"/>
          <w:sz w:val="21"/>
        </w:rPr>
        <w:t>4.3.1</w:t>
      </w:r>
      <w:r>
        <w:rPr>
          <w:rFonts w:ascii="黑体" w:eastAsia="黑体" w:hAnsi="Times New Roman" w:cs="Times New Roman"/>
          <w:sz w:val="21"/>
        </w:rPr>
        <w:t>剖检变化</w:t>
      </w:r>
    </w:p>
    <w:p w:rsidR="00C60BDB" w:rsidRDefault="00540AC9">
      <w:pPr>
        <w:pStyle w:val="affff0"/>
        <w:wordWrap w:val="0"/>
        <w:spacing w:before="0" w:beforeAutospacing="0" w:after="0" w:afterAutospacing="0"/>
        <w:ind w:firstLineChars="200" w:firstLine="420"/>
        <w:rPr>
          <w:rFonts w:ascii="新宋体" w:eastAsia="新宋体" w:hAnsi="新宋体" w:cs="新宋体"/>
          <w:b/>
          <w:bCs/>
          <w:color w:val="333333"/>
          <w:sz w:val="21"/>
          <w:szCs w:val="21"/>
          <w:shd w:val="clear" w:color="auto" w:fill="FFFFFF"/>
        </w:rPr>
      </w:pPr>
      <w:r>
        <w:rPr>
          <w:rFonts w:hAnsi="Times New Roman" w:cs="Times New Roman" w:hint="eastAsia"/>
          <w:sz w:val="21"/>
        </w:rPr>
        <w:t>剖检可见关节上部腓肠腱水肿，滑膜内有充血或点状出血，关节腔内含有淡黄色或血样渗出物，少数病例有浓性渗出物。根据病程长短，可见周围组织与骨膜脱离，大雏或成鸡易发生单侧或双侧腓肠腱断裂，关节软骨溃烂，关节腔草黄色或带血色的滑液增多，并有纤维素性絮片。有时还可见到心外膜炎，肝、脾、肾肿大，且有细小的坏死灶，卡他性肠炎。</w:t>
      </w:r>
      <w:r>
        <w:rPr>
          <w:rFonts w:ascii="Times New Roman" w:hAnsi="Times New Roman" w:cs="Times New Roman"/>
          <w:sz w:val="21"/>
          <w:szCs w:val="21"/>
        </w:rPr>
        <w:br/>
      </w:r>
      <w:r>
        <w:rPr>
          <w:rFonts w:ascii="黑体" w:eastAsia="黑体" w:hAnsi="Times New Roman" w:cs="Times New Roman"/>
          <w:sz w:val="21"/>
        </w:rPr>
        <w:t>4.3.2</w:t>
      </w:r>
      <w:r>
        <w:rPr>
          <w:rFonts w:ascii="黑体" w:eastAsia="黑体" w:hAnsi="Times New Roman" w:cs="Times New Roman" w:hint="eastAsia"/>
          <w:sz w:val="21"/>
        </w:rPr>
        <w:t>组织学病理变化</w:t>
      </w:r>
    </w:p>
    <w:p w:rsidR="00C60BDB" w:rsidRDefault="00540AC9">
      <w:pPr>
        <w:pStyle w:val="affff0"/>
        <w:ind w:firstLineChars="200" w:firstLine="420"/>
        <w:rPr>
          <w:rFonts w:hAnsi="Times New Roman" w:cs="Times New Roman"/>
          <w:sz w:val="21"/>
        </w:rPr>
      </w:pPr>
      <w:r>
        <w:rPr>
          <w:rFonts w:hAnsi="Times New Roman" w:cs="Times New Roman"/>
          <w:sz w:val="21"/>
        </w:rPr>
        <w:t>在急性期会出现滑膜水肿、凝固性坏死，引起</w:t>
      </w:r>
      <w:hyperlink r:id="rId26" w:tgtFrame="https://baike.so.com/doc/_blank" w:history="1">
        <w:r>
          <w:rPr>
            <w:rFonts w:hAnsi="Times New Roman" w:cs="Times New Roman"/>
            <w:sz w:val="21"/>
          </w:rPr>
          <w:t>腱鞘</w:t>
        </w:r>
      </w:hyperlink>
      <w:r>
        <w:rPr>
          <w:rFonts w:hAnsi="Times New Roman" w:cs="Times New Roman"/>
          <w:sz w:val="21"/>
        </w:rPr>
        <w:t>壁层明显增厚，形成骨膜炎。在慢性期，滑膜形成绒毛样突起，并有淋巴样结节，炎症出现之后，大量纤维组织增生，明显见到网状细胞、</w:t>
      </w:r>
      <w:hyperlink r:id="rId27" w:tgtFrame="https://baike.so.com/doc/_blank" w:history="1">
        <w:r>
          <w:rPr>
            <w:rFonts w:hAnsi="Times New Roman" w:cs="Times New Roman"/>
            <w:sz w:val="21"/>
          </w:rPr>
          <w:t>淋巴细胞</w:t>
        </w:r>
      </w:hyperlink>
      <w:r>
        <w:rPr>
          <w:rFonts w:hAnsi="Times New Roman" w:cs="Times New Roman"/>
          <w:sz w:val="21"/>
        </w:rPr>
        <w:t>、巨噬细胞和浆</w:t>
      </w:r>
      <w:r>
        <w:rPr>
          <w:rFonts w:hAnsi="Times New Roman" w:cs="Times New Roman"/>
          <w:sz w:val="21"/>
        </w:rPr>
        <w:t>细胞的浸润或增生。肝脏的病变较为明显，主要表现为大小不一的出血灶和肝细胞坏死灶，在坏死灶的周围有异染性细胞和淋巴细胞的浸润。在慢性期，滑膜形成绒毛样突起，并有淋巴样结节，炎症出现之后，</w:t>
      </w:r>
      <w:r>
        <w:rPr>
          <w:rFonts w:hAnsi="Times New Roman" w:cs="Times New Roman" w:hint="eastAsia"/>
          <w:sz w:val="21"/>
        </w:rPr>
        <w:t>会有</w:t>
      </w:r>
      <w:r>
        <w:rPr>
          <w:rFonts w:hAnsi="Times New Roman" w:cs="Times New Roman"/>
          <w:sz w:val="21"/>
        </w:rPr>
        <w:t>大量纤维组织增生，明显见到网状细胞、</w:t>
      </w:r>
      <w:hyperlink r:id="rId28" w:tgtFrame="https://baike.so.com/doc/_blank" w:history="1">
        <w:r>
          <w:rPr>
            <w:rFonts w:hAnsi="Times New Roman" w:cs="Times New Roman"/>
            <w:sz w:val="21"/>
          </w:rPr>
          <w:t>淋巴细胞</w:t>
        </w:r>
      </w:hyperlink>
      <w:r>
        <w:rPr>
          <w:rFonts w:hAnsi="Times New Roman" w:cs="Times New Roman"/>
          <w:sz w:val="21"/>
        </w:rPr>
        <w:t>、巨噬细胞和浆细胞的浸润或增生。肝脏的病变较为明显，主要表现为大小不一的出血灶和肝细胞坏死灶，在坏死灶的周围有异染性细胞和淋巴细胞的浸润。</w:t>
      </w:r>
    </w:p>
    <w:p w:rsidR="00C60BDB" w:rsidRDefault="00540AC9">
      <w:pPr>
        <w:pStyle w:val="affff0"/>
        <w:wordWrap w:val="0"/>
        <w:spacing w:before="0" w:beforeAutospacing="0" w:after="0" w:afterAutospacing="0" w:line="360" w:lineRule="auto"/>
        <w:rPr>
          <w:rFonts w:ascii="Arial" w:hAnsi="Arial" w:cs="Arial"/>
          <w:b/>
          <w:bCs/>
          <w:color w:val="333333"/>
          <w:sz w:val="21"/>
          <w:szCs w:val="21"/>
          <w:shd w:val="clear" w:color="auto" w:fill="FFFFFF"/>
        </w:rPr>
      </w:pPr>
      <w:r>
        <w:rPr>
          <w:rFonts w:ascii="黑体" w:eastAsia="黑体" w:hAnsi="Times New Roman" w:cs="Times New Roman" w:hint="eastAsia"/>
          <w:sz w:val="21"/>
        </w:rPr>
        <w:t>4.4</w:t>
      </w:r>
      <w:r>
        <w:rPr>
          <w:rFonts w:ascii="黑体" w:eastAsia="黑体" w:hAnsi="Times New Roman" w:cs="Times New Roman" w:hint="eastAsia"/>
          <w:sz w:val="21"/>
        </w:rPr>
        <w:t>实验室诊断</w:t>
      </w:r>
    </w:p>
    <w:p w:rsidR="00C60BDB" w:rsidRDefault="00540AC9">
      <w:pPr>
        <w:pStyle w:val="affff0"/>
        <w:wordWrap w:val="0"/>
        <w:spacing w:before="0" w:beforeAutospacing="0" w:after="0" w:afterAutospacing="0" w:line="360" w:lineRule="auto"/>
        <w:rPr>
          <w:rFonts w:ascii="Arial" w:hAnsi="Arial" w:cs="Arial"/>
          <w:b/>
          <w:bCs/>
          <w:color w:val="333333"/>
          <w:sz w:val="21"/>
          <w:szCs w:val="21"/>
          <w:shd w:val="clear" w:color="auto" w:fill="FFFFFF"/>
        </w:rPr>
      </w:pPr>
      <w:r>
        <w:rPr>
          <w:rFonts w:ascii="黑体" w:eastAsia="黑体" w:hAnsi="Times New Roman" w:cs="Times New Roman" w:hint="eastAsia"/>
          <w:sz w:val="21"/>
        </w:rPr>
        <w:lastRenderedPageBreak/>
        <w:t>4.4.1</w:t>
      </w:r>
      <w:r>
        <w:rPr>
          <w:rFonts w:ascii="黑体" w:eastAsia="黑体" w:hAnsi="Times New Roman" w:cs="Times New Roman" w:hint="eastAsia"/>
          <w:sz w:val="21"/>
        </w:rPr>
        <w:t>样品采集与处理</w:t>
      </w:r>
    </w:p>
    <w:p w:rsidR="00C60BDB" w:rsidRDefault="00540AC9">
      <w:pPr>
        <w:pStyle w:val="affff0"/>
        <w:ind w:firstLineChars="200" w:firstLine="420"/>
        <w:rPr>
          <w:rFonts w:ascii="新宋体" w:eastAsia="新宋体" w:hAnsi="新宋体" w:cs="仿宋"/>
          <w:kern w:val="2"/>
          <w:szCs w:val="21"/>
        </w:rPr>
      </w:pPr>
      <w:r>
        <w:rPr>
          <w:rFonts w:hAnsi="Times New Roman" w:cs="Times New Roman" w:hint="eastAsia"/>
          <w:sz w:val="21"/>
        </w:rPr>
        <w:t>按照</w:t>
      </w:r>
      <w:r>
        <w:rPr>
          <w:rFonts w:hAnsi="Times New Roman" w:cs="Times New Roman" w:hint="eastAsia"/>
          <w:sz w:val="21"/>
        </w:rPr>
        <w:t>NY/T 540-2023</w:t>
      </w:r>
      <w:r>
        <w:rPr>
          <w:rFonts w:hAnsi="Times New Roman" w:cs="Times New Roman" w:hint="eastAsia"/>
          <w:sz w:val="21"/>
        </w:rPr>
        <w:t>中</w:t>
      </w:r>
      <w:r>
        <w:rPr>
          <w:rFonts w:hAnsi="Times New Roman" w:cs="Times New Roman" w:hint="eastAsia"/>
          <w:sz w:val="21"/>
        </w:rPr>
        <w:t>6.3</w:t>
      </w:r>
      <w:r>
        <w:rPr>
          <w:rFonts w:hAnsi="Times New Roman" w:cs="Times New Roman" w:hint="eastAsia"/>
          <w:sz w:val="21"/>
        </w:rPr>
        <w:t>和</w:t>
      </w:r>
      <w:r>
        <w:rPr>
          <w:rFonts w:hAnsi="Times New Roman" w:cs="Times New Roman" w:hint="eastAsia"/>
          <w:sz w:val="21"/>
        </w:rPr>
        <w:t>6.4</w:t>
      </w:r>
      <w:r>
        <w:rPr>
          <w:rFonts w:hAnsi="Times New Roman" w:cs="Times New Roman" w:hint="eastAsia"/>
          <w:sz w:val="21"/>
        </w:rPr>
        <w:t>规定执行。</w:t>
      </w:r>
    </w:p>
    <w:p w:rsidR="00C60BDB" w:rsidRDefault="00540AC9">
      <w:pPr>
        <w:pStyle w:val="affff0"/>
        <w:wordWrap w:val="0"/>
        <w:spacing w:before="0" w:beforeAutospacing="0" w:after="0" w:afterAutospacing="0" w:line="360" w:lineRule="auto"/>
        <w:rPr>
          <w:rFonts w:ascii="黑体" w:eastAsia="黑体" w:hAnsi="Times New Roman" w:cs="Times New Roman"/>
          <w:sz w:val="21"/>
        </w:rPr>
      </w:pPr>
      <w:r>
        <w:rPr>
          <w:rFonts w:ascii="黑体" w:eastAsia="黑体" w:hAnsi="Times New Roman" w:cs="Times New Roman" w:hint="eastAsia"/>
          <w:sz w:val="21"/>
        </w:rPr>
        <w:t xml:space="preserve">4.4.2 </w:t>
      </w:r>
      <w:r>
        <w:rPr>
          <w:rFonts w:ascii="黑体" w:eastAsia="黑体" w:hAnsi="Times New Roman" w:cs="Times New Roman" w:hint="eastAsia"/>
          <w:sz w:val="21"/>
        </w:rPr>
        <w:t>病毒分离与鉴定</w:t>
      </w:r>
    </w:p>
    <w:p w:rsidR="00C60BDB" w:rsidRDefault="00540AC9">
      <w:pPr>
        <w:pStyle w:val="affff0"/>
        <w:ind w:firstLineChars="200" w:firstLine="420"/>
        <w:rPr>
          <w:rFonts w:ascii="新宋体" w:eastAsia="新宋体" w:hAnsi="新宋体" w:cs="仿宋"/>
          <w:kern w:val="2"/>
          <w:szCs w:val="21"/>
        </w:rPr>
      </w:pPr>
      <w:r>
        <w:rPr>
          <w:rFonts w:hAnsi="Times New Roman" w:cs="Times New Roman" w:hint="eastAsia"/>
          <w:sz w:val="21"/>
        </w:rPr>
        <w:t>按照</w:t>
      </w:r>
      <w:r>
        <w:rPr>
          <w:rFonts w:hAnsi="Times New Roman" w:cs="Times New Roman" w:hint="eastAsia"/>
          <w:sz w:val="21"/>
        </w:rPr>
        <w:t>NY/T 540-2023</w:t>
      </w:r>
      <w:r>
        <w:rPr>
          <w:rFonts w:hAnsi="Times New Roman" w:cs="Times New Roman" w:hint="eastAsia"/>
          <w:sz w:val="21"/>
        </w:rPr>
        <w:t>中规定的</w:t>
      </w:r>
      <w:r>
        <w:rPr>
          <w:rFonts w:hAnsi="Times New Roman" w:cs="Times New Roman" w:hint="eastAsia"/>
          <w:sz w:val="21"/>
        </w:rPr>
        <w:t>7</w:t>
      </w:r>
      <w:r>
        <w:rPr>
          <w:rFonts w:hAnsi="Times New Roman" w:cs="Times New Roman" w:hint="eastAsia"/>
          <w:sz w:val="21"/>
        </w:rPr>
        <w:t>执行。</w:t>
      </w:r>
    </w:p>
    <w:p w:rsidR="00C60BDB" w:rsidRDefault="00540AC9">
      <w:pPr>
        <w:pStyle w:val="affff0"/>
        <w:wordWrap w:val="0"/>
        <w:spacing w:before="0" w:beforeAutospacing="0" w:after="0" w:afterAutospacing="0" w:line="360" w:lineRule="auto"/>
        <w:rPr>
          <w:rFonts w:hAnsi="Times New Roman" w:cs="Times New Roman"/>
          <w:sz w:val="21"/>
        </w:rPr>
      </w:pPr>
      <w:r>
        <w:rPr>
          <w:rFonts w:ascii="黑体" w:eastAsia="黑体" w:hAnsi="Times New Roman" w:cs="Times New Roman" w:hint="eastAsia"/>
          <w:sz w:val="21"/>
        </w:rPr>
        <w:t xml:space="preserve">4.4.3 </w:t>
      </w:r>
      <w:r>
        <w:rPr>
          <w:rFonts w:ascii="黑体" w:eastAsia="黑体" w:hAnsi="Times New Roman" w:cs="Times New Roman"/>
          <w:sz w:val="21"/>
        </w:rPr>
        <w:t>RT-PCR</w:t>
      </w:r>
      <w:r>
        <w:rPr>
          <w:rFonts w:ascii="黑体" w:eastAsia="黑体" w:hAnsi="Times New Roman" w:cs="Times New Roman" w:hint="eastAsia"/>
          <w:sz w:val="21"/>
        </w:rPr>
        <w:t>或实时荧光</w:t>
      </w:r>
      <w:r>
        <w:rPr>
          <w:rFonts w:ascii="黑体" w:eastAsia="黑体" w:hAnsi="Times New Roman" w:cs="Times New Roman"/>
          <w:sz w:val="21"/>
        </w:rPr>
        <w:t>RT-PCR</w:t>
      </w:r>
      <w:r>
        <w:rPr>
          <w:rFonts w:ascii="黑体" w:eastAsia="黑体" w:hAnsi="Times New Roman" w:cs="Times New Roman" w:hint="eastAsia"/>
          <w:sz w:val="21"/>
        </w:rPr>
        <w:t>鉴定</w:t>
      </w:r>
    </w:p>
    <w:p w:rsidR="00C60BDB" w:rsidRDefault="00540AC9">
      <w:pPr>
        <w:pStyle w:val="affff0"/>
        <w:ind w:firstLineChars="200" w:firstLine="420"/>
        <w:rPr>
          <w:rFonts w:hAnsi="Times New Roman" w:cs="Times New Roman"/>
          <w:sz w:val="21"/>
        </w:rPr>
      </w:pPr>
      <w:r>
        <w:rPr>
          <w:rFonts w:hAnsi="Times New Roman" w:cs="Times New Roman" w:hint="eastAsia"/>
          <w:sz w:val="21"/>
        </w:rPr>
        <w:t>按照</w:t>
      </w:r>
      <w:r>
        <w:rPr>
          <w:rFonts w:hAnsi="Times New Roman" w:cs="Times New Roman" w:hint="eastAsia"/>
          <w:sz w:val="21"/>
        </w:rPr>
        <w:t>NY/T 540-2023</w:t>
      </w:r>
      <w:r>
        <w:rPr>
          <w:rFonts w:hAnsi="Times New Roman" w:cs="Times New Roman" w:hint="eastAsia"/>
          <w:sz w:val="21"/>
        </w:rPr>
        <w:t>中规定的</w:t>
      </w:r>
      <w:r>
        <w:rPr>
          <w:rFonts w:hAnsi="Times New Roman" w:cs="Times New Roman" w:hint="eastAsia"/>
          <w:sz w:val="21"/>
        </w:rPr>
        <w:t>8</w:t>
      </w:r>
      <w:r>
        <w:rPr>
          <w:rFonts w:hAnsi="Times New Roman" w:cs="Times New Roman" w:hint="eastAsia"/>
          <w:sz w:val="21"/>
        </w:rPr>
        <w:t>和</w:t>
      </w:r>
      <w:r>
        <w:rPr>
          <w:rFonts w:hAnsi="Times New Roman" w:cs="Times New Roman" w:hint="eastAsia"/>
          <w:sz w:val="21"/>
        </w:rPr>
        <w:t>9</w:t>
      </w:r>
      <w:r>
        <w:rPr>
          <w:rFonts w:hAnsi="Times New Roman" w:cs="Times New Roman" w:hint="eastAsia"/>
          <w:sz w:val="21"/>
        </w:rPr>
        <w:t>执行。</w:t>
      </w:r>
    </w:p>
    <w:p w:rsidR="00C60BDB" w:rsidRDefault="00540AC9">
      <w:pPr>
        <w:pStyle w:val="affff0"/>
        <w:wordWrap w:val="0"/>
        <w:spacing w:before="0" w:beforeAutospacing="0" w:after="0" w:afterAutospacing="0" w:line="360" w:lineRule="auto"/>
        <w:rPr>
          <w:rFonts w:ascii="黑体" w:eastAsia="黑体" w:hAnsi="Times New Roman" w:cs="Times New Roman"/>
          <w:sz w:val="21"/>
        </w:rPr>
      </w:pPr>
      <w:r>
        <w:rPr>
          <w:rFonts w:ascii="黑体" w:eastAsia="黑体" w:hAnsi="Times New Roman" w:cs="Times New Roman" w:hint="eastAsia"/>
          <w:sz w:val="21"/>
        </w:rPr>
        <w:t xml:space="preserve">4.4.4 </w:t>
      </w:r>
      <w:r>
        <w:rPr>
          <w:rFonts w:ascii="黑体" w:eastAsia="黑体" w:hAnsi="Times New Roman" w:cs="Times New Roman" w:hint="eastAsia"/>
          <w:sz w:val="21"/>
        </w:rPr>
        <w:t>血清学检测</w:t>
      </w:r>
    </w:p>
    <w:p w:rsidR="00C60BDB" w:rsidRDefault="00540AC9">
      <w:pPr>
        <w:pStyle w:val="affff0"/>
        <w:ind w:firstLineChars="200" w:firstLine="420"/>
        <w:rPr>
          <w:rFonts w:hAnsi="Times New Roman" w:cs="Times New Roman"/>
          <w:sz w:val="21"/>
        </w:rPr>
      </w:pPr>
      <w:r>
        <w:rPr>
          <w:rFonts w:hAnsi="Times New Roman" w:cs="Times New Roman" w:hint="eastAsia"/>
          <w:sz w:val="21"/>
        </w:rPr>
        <w:t>按照</w:t>
      </w:r>
      <w:r>
        <w:rPr>
          <w:rFonts w:hAnsi="Times New Roman" w:cs="Times New Roman" w:hint="eastAsia"/>
          <w:sz w:val="21"/>
        </w:rPr>
        <w:t>NY/T 540-2023</w:t>
      </w:r>
      <w:r>
        <w:rPr>
          <w:rFonts w:hAnsi="Times New Roman" w:cs="Times New Roman" w:hint="eastAsia"/>
          <w:sz w:val="21"/>
        </w:rPr>
        <w:t>中规定的</w:t>
      </w:r>
      <w:r>
        <w:rPr>
          <w:rFonts w:hAnsi="Times New Roman" w:cs="Times New Roman" w:hint="eastAsia"/>
          <w:sz w:val="21"/>
        </w:rPr>
        <w:t>10</w:t>
      </w:r>
      <w:r>
        <w:rPr>
          <w:rFonts w:hAnsi="Times New Roman" w:cs="Times New Roman" w:hint="eastAsia"/>
          <w:sz w:val="21"/>
        </w:rPr>
        <w:t>执行。</w:t>
      </w:r>
    </w:p>
    <w:p w:rsidR="00C60BDB" w:rsidRDefault="00540AC9">
      <w:pPr>
        <w:pStyle w:val="affff0"/>
        <w:wordWrap w:val="0"/>
        <w:spacing w:before="0" w:beforeAutospacing="0" w:after="0" w:afterAutospacing="0" w:line="360" w:lineRule="auto"/>
        <w:rPr>
          <w:rFonts w:ascii="黑体" w:eastAsia="黑体" w:hAnsi="Times New Roman" w:cs="Times New Roman"/>
          <w:sz w:val="21"/>
        </w:rPr>
      </w:pPr>
      <w:r>
        <w:rPr>
          <w:rFonts w:ascii="黑体" w:eastAsia="黑体" w:hAnsi="Times New Roman" w:cs="Times New Roman" w:hint="eastAsia"/>
          <w:sz w:val="21"/>
        </w:rPr>
        <w:t xml:space="preserve">4.4.5 </w:t>
      </w:r>
      <w:r>
        <w:rPr>
          <w:rFonts w:ascii="黑体" w:eastAsia="黑体" w:hAnsi="Times New Roman" w:cs="Times New Roman" w:hint="eastAsia"/>
          <w:sz w:val="21"/>
        </w:rPr>
        <w:t>综合判定</w:t>
      </w:r>
    </w:p>
    <w:p w:rsidR="00C60BDB" w:rsidRDefault="00540AC9">
      <w:pPr>
        <w:pStyle w:val="affff0"/>
        <w:ind w:firstLineChars="200" w:firstLine="420"/>
        <w:rPr>
          <w:rFonts w:ascii="新宋体" w:eastAsia="新宋体" w:hAnsi="新宋体" w:cs="仿宋"/>
          <w:kern w:val="2"/>
          <w:szCs w:val="21"/>
        </w:rPr>
      </w:pPr>
      <w:r>
        <w:rPr>
          <w:rFonts w:hAnsi="Times New Roman" w:cs="Times New Roman" w:hint="eastAsia"/>
          <w:sz w:val="21"/>
        </w:rPr>
        <w:t>按照</w:t>
      </w:r>
      <w:r>
        <w:rPr>
          <w:rFonts w:hAnsi="Times New Roman" w:cs="Times New Roman" w:hint="eastAsia"/>
          <w:sz w:val="21"/>
        </w:rPr>
        <w:t>NY/T 540-2023</w:t>
      </w:r>
      <w:r>
        <w:rPr>
          <w:rFonts w:hAnsi="Times New Roman" w:cs="Times New Roman" w:hint="eastAsia"/>
          <w:sz w:val="21"/>
        </w:rPr>
        <w:t>中规定的</w:t>
      </w:r>
      <w:r>
        <w:rPr>
          <w:rFonts w:hAnsi="Times New Roman" w:cs="Times New Roman" w:hint="eastAsia"/>
          <w:sz w:val="21"/>
        </w:rPr>
        <w:t>11</w:t>
      </w:r>
      <w:r>
        <w:rPr>
          <w:rFonts w:hAnsi="Times New Roman" w:cs="Times New Roman" w:hint="eastAsia"/>
          <w:sz w:val="21"/>
        </w:rPr>
        <w:t>执行。</w:t>
      </w:r>
    </w:p>
    <w:p w:rsidR="00C60BDB" w:rsidRDefault="00540AC9">
      <w:pPr>
        <w:pStyle w:val="affff0"/>
        <w:wordWrap w:val="0"/>
        <w:spacing w:before="0" w:beforeAutospacing="0" w:after="0" w:afterAutospacing="0" w:line="360" w:lineRule="auto"/>
        <w:rPr>
          <w:rFonts w:ascii="黑体" w:eastAsia="黑体" w:hAnsi="Times New Roman" w:cs="Times New Roman"/>
          <w:sz w:val="21"/>
        </w:rPr>
      </w:pPr>
      <w:r>
        <w:rPr>
          <w:rFonts w:ascii="黑体" w:eastAsia="黑体" w:hAnsi="Times New Roman" w:cs="Times New Roman" w:hint="eastAsia"/>
          <w:sz w:val="21"/>
        </w:rPr>
        <w:t xml:space="preserve">4.5 </w:t>
      </w:r>
      <w:r>
        <w:rPr>
          <w:rFonts w:ascii="黑体" w:eastAsia="黑体" w:hAnsi="Times New Roman" w:cs="Times New Roman" w:hint="eastAsia"/>
          <w:sz w:val="21"/>
        </w:rPr>
        <w:t>疫情判定</w:t>
      </w:r>
    </w:p>
    <w:p w:rsidR="00C60BDB" w:rsidRDefault="00540AC9">
      <w:pPr>
        <w:pStyle w:val="affff0"/>
        <w:wordWrap w:val="0"/>
        <w:spacing w:before="0" w:beforeAutospacing="0" w:after="0" w:afterAutospacing="0" w:line="360" w:lineRule="auto"/>
        <w:rPr>
          <w:rFonts w:ascii="黑体" w:eastAsia="黑体" w:hAnsi="Times New Roman" w:cs="Times New Roman"/>
          <w:sz w:val="21"/>
        </w:rPr>
      </w:pPr>
      <w:r>
        <w:rPr>
          <w:rFonts w:ascii="黑体" w:eastAsia="黑体" w:hAnsi="Times New Roman" w:cs="Times New Roman" w:hint="eastAsia"/>
          <w:sz w:val="21"/>
        </w:rPr>
        <w:t>4.5.1</w:t>
      </w:r>
      <w:r>
        <w:rPr>
          <w:rFonts w:ascii="黑体" w:eastAsia="黑体" w:hAnsi="Times New Roman" w:cs="Times New Roman" w:hint="eastAsia"/>
          <w:sz w:val="21"/>
        </w:rPr>
        <w:t>临床怀疑鸡病毒性关节炎病</w:t>
      </w:r>
    </w:p>
    <w:p w:rsidR="00C60BDB" w:rsidRDefault="00540AC9">
      <w:pPr>
        <w:pStyle w:val="affff0"/>
        <w:ind w:firstLineChars="200" w:firstLine="420"/>
        <w:rPr>
          <w:rFonts w:ascii="新宋体" w:eastAsia="新宋体" w:hAnsi="新宋体" w:cs="仿宋"/>
          <w:kern w:val="2"/>
          <w:szCs w:val="21"/>
        </w:rPr>
      </w:pPr>
      <w:r>
        <w:rPr>
          <w:rFonts w:hAnsi="Times New Roman" w:cs="Times New Roman" w:hint="eastAsia"/>
          <w:sz w:val="21"/>
        </w:rPr>
        <w:t>符合</w:t>
      </w:r>
      <w:r>
        <w:rPr>
          <w:rFonts w:hAnsi="Times New Roman" w:cs="Times New Roman" w:hint="eastAsia"/>
          <w:sz w:val="21"/>
        </w:rPr>
        <w:t>4.1</w:t>
      </w:r>
      <w:r>
        <w:rPr>
          <w:rFonts w:hAnsi="Times New Roman" w:cs="Times New Roman" w:hint="eastAsia"/>
          <w:sz w:val="21"/>
        </w:rPr>
        <w:t>，且符合</w:t>
      </w:r>
      <w:r>
        <w:rPr>
          <w:rFonts w:hAnsi="Times New Roman" w:cs="Times New Roman" w:hint="eastAsia"/>
          <w:sz w:val="21"/>
        </w:rPr>
        <w:t>4.2</w:t>
      </w:r>
      <w:r>
        <w:rPr>
          <w:rFonts w:hAnsi="Times New Roman" w:cs="Times New Roman" w:hint="eastAsia"/>
          <w:sz w:val="21"/>
        </w:rPr>
        <w:t>的。</w:t>
      </w:r>
    </w:p>
    <w:p w:rsidR="00C60BDB" w:rsidRDefault="00540AC9">
      <w:pPr>
        <w:pStyle w:val="affff0"/>
        <w:wordWrap w:val="0"/>
        <w:spacing w:before="0" w:beforeAutospacing="0" w:after="0" w:afterAutospacing="0" w:line="360" w:lineRule="auto"/>
        <w:rPr>
          <w:rFonts w:ascii="新宋体" w:eastAsia="新宋体" w:hAnsi="新宋体" w:cs="仿宋"/>
          <w:b/>
          <w:bCs/>
          <w:kern w:val="2"/>
          <w:szCs w:val="21"/>
        </w:rPr>
      </w:pPr>
      <w:r>
        <w:rPr>
          <w:rFonts w:ascii="黑体" w:eastAsia="黑体" w:hAnsi="Times New Roman" w:cs="Times New Roman" w:hint="eastAsia"/>
          <w:sz w:val="21"/>
        </w:rPr>
        <w:t xml:space="preserve">4.5.2 </w:t>
      </w:r>
      <w:r>
        <w:rPr>
          <w:rFonts w:ascii="黑体" w:eastAsia="黑体" w:hAnsi="Times New Roman" w:cs="Times New Roman" w:hint="eastAsia"/>
          <w:sz w:val="21"/>
        </w:rPr>
        <w:t>疑似鸡病毒性关节炎病</w:t>
      </w:r>
    </w:p>
    <w:p w:rsidR="00C60BDB" w:rsidRDefault="00540AC9">
      <w:pPr>
        <w:pStyle w:val="affff0"/>
        <w:ind w:firstLineChars="200" w:firstLine="420"/>
        <w:rPr>
          <w:rFonts w:hAnsi="Times New Roman" w:cs="Times New Roman"/>
          <w:sz w:val="21"/>
        </w:rPr>
      </w:pPr>
      <w:r>
        <w:rPr>
          <w:rFonts w:hAnsi="Times New Roman" w:cs="Times New Roman" w:hint="eastAsia"/>
          <w:sz w:val="21"/>
        </w:rPr>
        <w:t>符合</w:t>
      </w:r>
      <w:r>
        <w:rPr>
          <w:rFonts w:hAnsi="Times New Roman" w:cs="Times New Roman" w:hint="eastAsia"/>
          <w:sz w:val="21"/>
        </w:rPr>
        <w:t>4.1</w:t>
      </w:r>
      <w:r>
        <w:rPr>
          <w:rFonts w:hAnsi="Times New Roman" w:cs="Times New Roman" w:hint="eastAsia"/>
          <w:sz w:val="21"/>
        </w:rPr>
        <w:t>，且符合</w:t>
      </w:r>
      <w:r>
        <w:rPr>
          <w:rFonts w:hAnsi="Times New Roman" w:cs="Times New Roman" w:hint="eastAsia"/>
          <w:sz w:val="21"/>
        </w:rPr>
        <w:t>4.2</w:t>
      </w:r>
      <w:r>
        <w:rPr>
          <w:rFonts w:hAnsi="Times New Roman" w:cs="Times New Roman" w:hint="eastAsia"/>
          <w:sz w:val="21"/>
        </w:rPr>
        <w:t>的和</w:t>
      </w:r>
      <w:r>
        <w:rPr>
          <w:rFonts w:hAnsi="Times New Roman" w:cs="Times New Roman" w:hint="eastAsia"/>
          <w:sz w:val="21"/>
        </w:rPr>
        <w:t>4.3</w:t>
      </w:r>
      <w:r>
        <w:rPr>
          <w:rFonts w:hAnsi="Times New Roman" w:cs="Times New Roman" w:hint="eastAsia"/>
          <w:sz w:val="21"/>
        </w:rPr>
        <w:t>的。</w:t>
      </w:r>
    </w:p>
    <w:p w:rsidR="00C60BDB" w:rsidRDefault="00540AC9">
      <w:pPr>
        <w:pStyle w:val="affff0"/>
        <w:wordWrap w:val="0"/>
        <w:spacing w:before="0" w:beforeAutospacing="0" w:after="0" w:afterAutospacing="0" w:line="360" w:lineRule="auto"/>
        <w:rPr>
          <w:rFonts w:ascii="黑体" w:eastAsia="黑体" w:hAnsi="Times New Roman" w:cs="Times New Roman"/>
          <w:sz w:val="21"/>
        </w:rPr>
      </w:pPr>
      <w:r>
        <w:rPr>
          <w:rFonts w:ascii="黑体" w:eastAsia="黑体" w:hAnsi="Times New Roman" w:cs="Times New Roman" w:hint="eastAsia"/>
          <w:sz w:val="21"/>
        </w:rPr>
        <w:t xml:space="preserve">4.5.3 </w:t>
      </w:r>
      <w:r>
        <w:rPr>
          <w:rFonts w:ascii="黑体" w:eastAsia="黑体" w:hAnsi="Times New Roman" w:cs="Times New Roman" w:hint="eastAsia"/>
          <w:sz w:val="21"/>
        </w:rPr>
        <w:t>确诊鸡病毒性关节炎病</w:t>
      </w:r>
    </w:p>
    <w:p w:rsidR="00C60BDB" w:rsidRDefault="00540AC9">
      <w:pPr>
        <w:pStyle w:val="affff0"/>
        <w:ind w:firstLineChars="200" w:firstLine="420"/>
        <w:rPr>
          <w:rFonts w:hAnsi="Times New Roman" w:cs="Times New Roman"/>
          <w:sz w:val="21"/>
        </w:rPr>
      </w:pPr>
      <w:r>
        <w:rPr>
          <w:rFonts w:hAnsi="Times New Roman" w:cs="Times New Roman" w:hint="eastAsia"/>
          <w:sz w:val="21"/>
        </w:rPr>
        <w:t>符合</w:t>
      </w:r>
      <w:r>
        <w:rPr>
          <w:rFonts w:hAnsi="Times New Roman" w:cs="Times New Roman" w:hint="eastAsia"/>
          <w:sz w:val="21"/>
        </w:rPr>
        <w:t>4.5.1</w:t>
      </w:r>
      <w:r>
        <w:rPr>
          <w:rFonts w:hAnsi="Times New Roman" w:cs="Times New Roman" w:hint="eastAsia"/>
          <w:sz w:val="21"/>
        </w:rPr>
        <w:t>，或符合</w:t>
      </w:r>
      <w:r>
        <w:rPr>
          <w:rFonts w:hAnsi="Times New Roman" w:cs="Times New Roman" w:hint="eastAsia"/>
          <w:sz w:val="21"/>
        </w:rPr>
        <w:t>4.5.2</w:t>
      </w:r>
      <w:r>
        <w:rPr>
          <w:rFonts w:hAnsi="Times New Roman" w:cs="Times New Roman" w:hint="eastAsia"/>
          <w:sz w:val="21"/>
        </w:rPr>
        <w:t>，且非免疫鸡群血清学</w:t>
      </w:r>
      <w:r>
        <w:rPr>
          <w:rFonts w:hAnsi="Times New Roman" w:cs="Times New Roman"/>
          <w:sz w:val="21"/>
        </w:rPr>
        <w:t>检测阳性</w:t>
      </w:r>
      <w:r>
        <w:rPr>
          <w:rFonts w:hAnsi="Times New Roman" w:cs="Times New Roman" w:hint="eastAsia"/>
          <w:sz w:val="21"/>
        </w:rPr>
        <w:t>、免疫鸡群病原学检测阳性确诊</w:t>
      </w:r>
      <w:r>
        <w:rPr>
          <w:rFonts w:hAnsi="Times New Roman" w:cs="Times New Roman"/>
          <w:sz w:val="21"/>
        </w:rPr>
        <w:t>为鸡病毒性关节炎</w:t>
      </w:r>
      <w:r>
        <w:rPr>
          <w:rFonts w:hAnsi="Times New Roman" w:cs="Times New Roman" w:hint="eastAsia"/>
          <w:sz w:val="21"/>
        </w:rPr>
        <w:t>病。</w:t>
      </w:r>
    </w:p>
    <w:p w:rsidR="00C60BDB" w:rsidRDefault="00540AC9">
      <w:pPr>
        <w:pStyle w:val="affc"/>
        <w:numPr>
          <w:ilvl w:val="1"/>
          <w:numId w:val="0"/>
        </w:numPr>
        <w:spacing w:before="312" w:after="312"/>
        <w:rPr>
          <w:rFonts w:ascii="FZSSK--GBK1-0" w:eastAsia="FZSSK--GBK1-0" w:hAnsi="FZSSK--GBK1-0" w:cs="FZSSK--GBK1-0"/>
          <w:b/>
          <w:bCs/>
          <w:color w:val="000000"/>
          <w:sz w:val="19"/>
          <w:szCs w:val="19"/>
          <w:lang/>
        </w:rPr>
      </w:pPr>
      <w:bookmarkStart w:id="46" w:name="_Toc32613"/>
      <w:bookmarkStart w:id="47" w:name="_Toc4227"/>
      <w:bookmarkStart w:id="48" w:name="_Toc26933"/>
      <w:r>
        <w:t>5</w:t>
      </w:r>
      <w:r>
        <w:rPr>
          <w:rFonts w:hint="eastAsia"/>
        </w:rPr>
        <w:t>疫情报告</w:t>
      </w:r>
      <w:bookmarkEnd w:id="46"/>
      <w:bookmarkEnd w:id="47"/>
      <w:bookmarkEnd w:id="48"/>
    </w:p>
    <w:p w:rsidR="00C60BDB" w:rsidRDefault="00540AC9">
      <w:pPr>
        <w:pStyle w:val="affd"/>
        <w:numPr>
          <w:ilvl w:val="2"/>
          <w:numId w:val="0"/>
        </w:numPr>
        <w:spacing w:before="156" w:after="156"/>
      </w:pPr>
      <w:bookmarkStart w:id="49" w:name="_Toc19048"/>
      <w:r>
        <w:lastRenderedPageBreak/>
        <w:t>5.1</w:t>
      </w:r>
      <w:r>
        <w:rPr>
          <w:rFonts w:hint="eastAsia"/>
        </w:rPr>
        <w:t>疑似疫情的报告</w:t>
      </w:r>
      <w:bookmarkEnd w:id="49"/>
    </w:p>
    <w:p w:rsidR="00C60BDB" w:rsidRDefault="00540AC9">
      <w:pPr>
        <w:pStyle w:val="affff0"/>
        <w:ind w:firstLineChars="200" w:firstLine="420"/>
        <w:rPr>
          <w:rFonts w:ascii="Times New Roman" w:hAnsi="Times New Roman" w:cs="Times New Roman"/>
          <w:color w:val="000000"/>
          <w:sz w:val="21"/>
          <w:szCs w:val="21"/>
          <w:lang/>
        </w:rPr>
      </w:pPr>
      <w:r>
        <w:rPr>
          <w:rFonts w:hAnsi="Times New Roman" w:cs="Times New Roman"/>
          <w:sz w:val="21"/>
        </w:rPr>
        <w:t>按规定时间向当地兽医主管部门或动物疫病预防控制机构报告</w:t>
      </w:r>
      <w:r>
        <w:rPr>
          <w:rFonts w:hAnsi="Times New Roman" w:cs="Times New Roman" w:hint="eastAsia"/>
          <w:sz w:val="21"/>
        </w:rPr>
        <w:t>。</w:t>
      </w:r>
    </w:p>
    <w:p w:rsidR="00C60BDB" w:rsidRDefault="00540AC9">
      <w:pPr>
        <w:pStyle w:val="affd"/>
        <w:numPr>
          <w:ilvl w:val="2"/>
          <w:numId w:val="0"/>
        </w:numPr>
        <w:spacing w:before="156" w:after="156"/>
        <w:rPr>
          <w:rFonts w:ascii="新宋体" w:eastAsia="新宋体" w:hAnsi="新宋体" w:cs="新宋体"/>
          <w:b/>
          <w:bCs/>
          <w:color w:val="000000"/>
          <w:szCs w:val="21"/>
          <w:lang/>
        </w:rPr>
      </w:pPr>
      <w:bookmarkStart w:id="50" w:name="_Toc15036"/>
      <w:r>
        <w:rPr>
          <w:rFonts w:hint="eastAsia"/>
        </w:rPr>
        <w:t>5.2</w:t>
      </w:r>
      <w:r>
        <w:rPr>
          <w:rFonts w:hint="eastAsia"/>
        </w:rPr>
        <w:t>确诊疫情的报告</w:t>
      </w:r>
      <w:bookmarkEnd w:id="50"/>
    </w:p>
    <w:p w:rsidR="00C60BDB" w:rsidRDefault="00540AC9">
      <w:pPr>
        <w:pStyle w:val="affff0"/>
        <w:ind w:firstLineChars="200" w:firstLine="420"/>
        <w:rPr>
          <w:rFonts w:ascii="新宋体" w:eastAsia="新宋体" w:hAnsi="新宋体" w:cs="仿宋"/>
          <w:kern w:val="2"/>
          <w:szCs w:val="21"/>
        </w:rPr>
      </w:pPr>
      <w:r>
        <w:rPr>
          <w:rFonts w:hAnsi="Times New Roman" w:cs="Times New Roman" w:hint="eastAsia"/>
          <w:sz w:val="21"/>
        </w:rPr>
        <w:t>确诊为鸡病毒性关节炎疫情的，</w:t>
      </w:r>
      <w:r>
        <w:rPr>
          <w:rFonts w:hAnsi="Times New Roman" w:cs="Times New Roman"/>
          <w:sz w:val="21"/>
        </w:rPr>
        <w:t>按规定时间上报省级动物疫病预防控制机构或兽医主管部门，同时逐级上报国家动物疫病预防控制机构。</w:t>
      </w:r>
    </w:p>
    <w:p w:rsidR="00C60BDB" w:rsidRDefault="00540AC9">
      <w:pPr>
        <w:pStyle w:val="affc"/>
        <w:numPr>
          <w:ilvl w:val="1"/>
          <w:numId w:val="0"/>
        </w:numPr>
        <w:spacing w:before="312" w:after="312"/>
        <w:rPr>
          <w:rFonts w:ascii="新宋体" w:eastAsia="新宋体" w:hAnsi="新宋体" w:cs="仿宋"/>
          <w:b/>
          <w:bCs/>
          <w:kern w:val="2"/>
          <w:szCs w:val="21"/>
        </w:rPr>
      </w:pPr>
      <w:bookmarkStart w:id="51" w:name="_Toc18420"/>
      <w:bookmarkStart w:id="52" w:name="_Toc17881"/>
      <w:bookmarkStart w:id="53" w:name="_Toc16105"/>
      <w:r>
        <w:rPr>
          <w:rFonts w:hint="eastAsia"/>
        </w:rPr>
        <w:t xml:space="preserve">6 </w:t>
      </w:r>
      <w:r>
        <w:rPr>
          <w:rFonts w:hint="eastAsia"/>
        </w:rPr>
        <w:t>疫情处置</w:t>
      </w:r>
      <w:bookmarkEnd w:id="51"/>
      <w:bookmarkEnd w:id="52"/>
      <w:bookmarkEnd w:id="53"/>
    </w:p>
    <w:p w:rsidR="00C60BDB" w:rsidRDefault="00540AC9">
      <w:pPr>
        <w:pStyle w:val="afffffffffff4"/>
        <w:tabs>
          <w:tab w:val="center" w:pos="4201"/>
          <w:tab w:val="right" w:leader="dot" w:pos="9298"/>
        </w:tabs>
        <w:ind w:firstLineChars="0" w:firstLine="0"/>
        <w:rPr>
          <w:rFonts w:ascii="Times New Roman" w:hAnsi="Times New Roman" w:cs="Times New Roman"/>
          <w:kern w:val="2"/>
        </w:rPr>
      </w:pPr>
      <w:r>
        <w:rPr>
          <w:rFonts w:ascii="黑体" w:eastAsia="黑体" w:hAnsi="Times New Roman" w:cs="Times New Roman" w:hint="eastAsia"/>
        </w:rPr>
        <w:t>6.1</w:t>
      </w:r>
      <w:r>
        <w:rPr>
          <w:rFonts w:hAnsi="Times New Roman" w:cs="Times New Roman"/>
        </w:rPr>
        <w:t>发现疫情时，对生病的商品鸡及其同群隔离，限制其移动，并在兽医指导下进行对症治疗，防止继发感染，并严格遵守兽药休药期相关规定。</w:t>
      </w:r>
    </w:p>
    <w:p w:rsidR="00C60BDB" w:rsidRDefault="00540AC9">
      <w:pPr>
        <w:pStyle w:val="afffffffffff4"/>
        <w:tabs>
          <w:tab w:val="center" w:pos="4201"/>
          <w:tab w:val="right" w:leader="dot" w:pos="9298"/>
        </w:tabs>
        <w:ind w:firstLineChars="0" w:firstLine="0"/>
        <w:rPr>
          <w:rFonts w:ascii="新宋体" w:eastAsia="新宋体" w:hAnsi="新宋体" w:cs="仿宋"/>
          <w:kern w:val="2"/>
        </w:rPr>
      </w:pPr>
      <w:r>
        <w:rPr>
          <w:rFonts w:ascii="黑体" w:eastAsia="黑体" w:hAnsi="Times New Roman" w:cs="Times New Roman" w:hint="eastAsia"/>
        </w:rPr>
        <w:t>6.2</w:t>
      </w:r>
      <w:r>
        <w:rPr>
          <w:rFonts w:hAnsi="Times New Roman" w:cs="Times New Roman" w:hint="eastAsia"/>
        </w:rPr>
        <w:t>对种鸡、蛋鸡应做淘汰处理。</w:t>
      </w:r>
    </w:p>
    <w:p w:rsidR="00C60BDB" w:rsidRDefault="00540AC9">
      <w:pPr>
        <w:pStyle w:val="afffffffffff4"/>
        <w:tabs>
          <w:tab w:val="center" w:pos="4201"/>
          <w:tab w:val="right" w:leader="dot" w:pos="9298"/>
        </w:tabs>
        <w:ind w:firstLineChars="0" w:firstLine="0"/>
        <w:rPr>
          <w:rFonts w:ascii="新宋体" w:eastAsia="新宋体" w:hAnsi="新宋体" w:cs="仿宋"/>
          <w:kern w:val="2"/>
        </w:rPr>
      </w:pPr>
      <w:r>
        <w:rPr>
          <w:rFonts w:ascii="黑体" w:eastAsia="黑体" w:hAnsi="Times New Roman" w:cs="Times New Roman" w:hint="eastAsia"/>
        </w:rPr>
        <w:t xml:space="preserve">6.3 </w:t>
      </w:r>
      <w:r>
        <w:rPr>
          <w:rFonts w:hint="eastAsia"/>
          <w:kern w:val="2"/>
        </w:rPr>
        <w:t>开展流行病学调查、疫源追踪，受威胁的鸡群实施隔离并对其紧急免疫接种。</w:t>
      </w:r>
    </w:p>
    <w:p w:rsidR="00C60BDB" w:rsidRDefault="00540AC9">
      <w:pPr>
        <w:pStyle w:val="afffffffffff4"/>
        <w:tabs>
          <w:tab w:val="center" w:pos="4201"/>
          <w:tab w:val="right" w:leader="dot" w:pos="9298"/>
        </w:tabs>
        <w:ind w:firstLineChars="0" w:firstLine="0"/>
        <w:rPr>
          <w:rFonts w:ascii="新宋体" w:eastAsia="新宋体" w:hAnsi="新宋体" w:cs="仿宋"/>
          <w:kern w:val="2"/>
        </w:rPr>
      </w:pPr>
      <w:r>
        <w:rPr>
          <w:rFonts w:ascii="黑体" w:eastAsia="黑体" w:hAnsi="Times New Roman" w:cs="Times New Roman" w:hint="eastAsia"/>
        </w:rPr>
        <w:t>6.4</w:t>
      </w:r>
      <w:r>
        <w:rPr>
          <w:rFonts w:hint="eastAsia"/>
          <w:kern w:val="2"/>
        </w:rPr>
        <w:t>对病鸡污染的圈舍、用具和周围环境遵照</w:t>
      </w:r>
      <w:r>
        <w:rPr>
          <w:rFonts w:hint="eastAsia"/>
          <w:kern w:val="2"/>
        </w:rPr>
        <w:t>NY/T3075</w:t>
      </w:r>
      <w:r>
        <w:rPr>
          <w:rFonts w:hint="eastAsia"/>
          <w:kern w:val="2"/>
        </w:rPr>
        <w:t>相关规定进行消毒。</w:t>
      </w:r>
    </w:p>
    <w:p w:rsidR="00C60BDB" w:rsidRDefault="00540AC9">
      <w:pPr>
        <w:pStyle w:val="afffffffffff4"/>
        <w:tabs>
          <w:tab w:val="center" w:pos="4201"/>
          <w:tab w:val="right" w:leader="dot" w:pos="9298"/>
        </w:tabs>
        <w:ind w:firstLineChars="0" w:firstLine="0"/>
      </w:pPr>
      <w:r>
        <w:rPr>
          <w:rFonts w:ascii="黑体" w:eastAsia="黑体" w:hAnsi="Times New Roman" w:cs="Times New Roman" w:hint="eastAsia"/>
        </w:rPr>
        <w:t>6.5</w:t>
      </w:r>
      <w:r>
        <w:rPr>
          <w:rFonts w:hint="eastAsia"/>
          <w:kern w:val="2"/>
        </w:rPr>
        <w:t>对病鸡的排泄物按</w:t>
      </w:r>
      <w:r>
        <w:rPr>
          <w:rFonts w:hint="eastAsia"/>
        </w:rPr>
        <w:t>GB/T 36195</w:t>
      </w:r>
      <w:r>
        <w:rPr>
          <w:rFonts w:hint="eastAsia"/>
        </w:rPr>
        <w:t>规定处理。</w:t>
      </w:r>
    </w:p>
    <w:p w:rsidR="00C60BDB" w:rsidRDefault="00540AC9">
      <w:pPr>
        <w:pStyle w:val="afffffffffff4"/>
        <w:tabs>
          <w:tab w:val="center" w:pos="4201"/>
          <w:tab w:val="right" w:leader="dot" w:pos="9298"/>
        </w:tabs>
        <w:ind w:firstLineChars="0" w:firstLine="0"/>
      </w:pPr>
      <w:r>
        <w:rPr>
          <w:rFonts w:ascii="黑体" w:eastAsia="黑体" w:hAnsi="Times New Roman" w:cs="Times New Roman" w:hint="eastAsia"/>
        </w:rPr>
        <w:t>6.6</w:t>
      </w:r>
      <w:r>
        <w:rPr>
          <w:rFonts w:hint="eastAsia"/>
        </w:rPr>
        <w:t xml:space="preserve"> </w:t>
      </w:r>
      <w:r>
        <w:rPr>
          <w:rFonts w:hint="eastAsia"/>
        </w:rPr>
        <w:t>对所有病死鸡、病害鸡及其产品和可能污染的垫料、饲料等进行无害化处理。</w:t>
      </w:r>
    </w:p>
    <w:p w:rsidR="00C60BDB" w:rsidRDefault="00540AC9">
      <w:pPr>
        <w:pStyle w:val="affc"/>
        <w:numPr>
          <w:ilvl w:val="1"/>
          <w:numId w:val="0"/>
        </w:numPr>
        <w:spacing w:before="312" w:after="312"/>
        <w:rPr>
          <w:rFonts w:eastAsia="宋体" w:hAnsi="宋体" w:cs="宋体"/>
          <w:b/>
          <w:bCs/>
          <w:szCs w:val="21"/>
        </w:rPr>
      </w:pPr>
      <w:bookmarkStart w:id="54" w:name="_Toc25940"/>
      <w:bookmarkStart w:id="55" w:name="_Toc21169"/>
      <w:bookmarkStart w:id="56" w:name="_Toc1060"/>
      <w:r>
        <w:rPr>
          <w:rFonts w:hint="eastAsia"/>
        </w:rPr>
        <w:t xml:space="preserve">7 </w:t>
      </w:r>
      <w:r>
        <w:rPr>
          <w:rFonts w:hint="eastAsia"/>
        </w:rPr>
        <w:t>预防</w:t>
      </w:r>
      <w:bookmarkEnd w:id="54"/>
      <w:bookmarkEnd w:id="55"/>
      <w:bookmarkEnd w:id="56"/>
    </w:p>
    <w:p w:rsidR="00C60BDB" w:rsidRDefault="00540AC9">
      <w:pPr>
        <w:pStyle w:val="affd"/>
        <w:numPr>
          <w:ilvl w:val="2"/>
          <w:numId w:val="0"/>
        </w:numPr>
        <w:spacing w:before="156" w:after="156"/>
      </w:pPr>
      <w:bookmarkStart w:id="57" w:name="_Toc494"/>
      <w:r>
        <w:rPr>
          <w:rFonts w:hint="eastAsia"/>
        </w:rPr>
        <w:t xml:space="preserve">7.1 </w:t>
      </w:r>
      <w:r>
        <w:rPr>
          <w:rFonts w:hint="eastAsia"/>
        </w:rPr>
        <w:t>检疫</w:t>
      </w:r>
      <w:bookmarkEnd w:id="57"/>
    </w:p>
    <w:p w:rsidR="00C60BDB" w:rsidRDefault="00540AC9">
      <w:pPr>
        <w:pStyle w:val="afffffffffff4"/>
        <w:tabs>
          <w:tab w:val="center" w:pos="4201"/>
          <w:tab w:val="right" w:leader="dot" w:pos="9298"/>
        </w:tabs>
        <w:rPr>
          <w:rFonts w:hAnsi="Times New Roman" w:cs="Times New Roman"/>
        </w:rPr>
      </w:pPr>
      <w:r>
        <w:rPr>
          <w:rFonts w:hAnsi="Times New Roman" w:cs="Times New Roman" w:hint="eastAsia"/>
        </w:rPr>
        <w:t>按照</w:t>
      </w:r>
      <w:r>
        <w:rPr>
          <w:rFonts w:hAnsi="Times New Roman" w:cs="Times New Roman" w:hint="eastAsia"/>
        </w:rPr>
        <w:t>SW/T1173</w:t>
      </w:r>
      <w:r>
        <w:rPr>
          <w:rFonts w:hAnsi="Times New Roman" w:cs="Times New Roman" w:hint="eastAsia"/>
        </w:rPr>
        <w:t>鸡病毒性关节炎检疫技术规范相关规定进行检疫。</w:t>
      </w:r>
    </w:p>
    <w:p w:rsidR="00C60BDB" w:rsidRDefault="00540AC9">
      <w:pPr>
        <w:pStyle w:val="affd"/>
        <w:numPr>
          <w:ilvl w:val="2"/>
          <w:numId w:val="0"/>
        </w:numPr>
        <w:spacing w:before="156" w:after="156"/>
      </w:pPr>
      <w:bookmarkStart w:id="58" w:name="_Toc17030"/>
      <w:r>
        <w:rPr>
          <w:rFonts w:hint="eastAsia"/>
        </w:rPr>
        <w:t xml:space="preserve">7.2 </w:t>
      </w:r>
      <w:r>
        <w:rPr>
          <w:rFonts w:hint="eastAsia"/>
        </w:rPr>
        <w:t>饲养管理</w:t>
      </w:r>
      <w:bookmarkEnd w:id="58"/>
    </w:p>
    <w:p w:rsidR="00C60BDB" w:rsidRDefault="00540AC9">
      <w:pPr>
        <w:pStyle w:val="afffffffffff4"/>
        <w:tabs>
          <w:tab w:val="center" w:pos="4201"/>
          <w:tab w:val="center" w:pos="4677"/>
        </w:tabs>
        <w:ind w:firstLineChars="0" w:firstLine="0"/>
        <w:rPr>
          <w:rFonts w:ascii="新宋体" w:eastAsia="新宋体" w:hAnsi="新宋体" w:cs="仿宋"/>
          <w:kern w:val="2"/>
        </w:rPr>
      </w:pPr>
      <w:r>
        <w:rPr>
          <w:rFonts w:ascii="黑体" w:eastAsia="黑体" w:hAnsi="Times New Roman" w:cs="Times New Roman" w:hint="eastAsia"/>
        </w:rPr>
        <w:t>7.2.1</w:t>
      </w:r>
      <w:r>
        <w:rPr>
          <w:rFonts w:hint="eastAsia"/>
          <w:kern w:val="2"/>
        </w:rPr>
        <w:t>采用全进全出的饲养模式，</w:t>
      </w:r>
      <w:r>
        <w:rPr>
          <w:rFonts w:hint="eastAsia"/>
        </w:rPr>
        <w:t>进鸡苗时，应按照</w:t>
      </w:r>
      <w:r>
        <w:rPr>
          <w:rFonts w:hint="eastAsia"/>
          <w:kern w:val="2"/>
        </w:rPr>
        <w:t>NY/T3075</w:t>
      </w:r>
      <w:r>
        <w:rPr>
          <w:rFonts w:hint="eastAsia"/>
          <w:kern w:val="2"/>
        </w:rPr>
        <w:t>相关规定做好圈舍和所有用具的清扫、冲洗和消毒工作；加强鸡群的饲养管理，饲料搭配合理。</w:t>
      </w:r>
    </w:p>
    <w:p w:rsidR="00C60BDB" w:rsidRDefault="00540AC9">
      <w:pPr>
        <w:pStyle w:val="afffffffffff4"/>
        <w:tabs>
          <w:tab w:val="center" w:pos="4201"/>
          <w:tab w:val="center" w:pos="4677"/>
        </w:tabs>
        <w:ind w:firstLineChars="0" w:firstLine="0"/>
        <w:rPr>
          <w:rFonts w:ascii="新宋体" w:eastAsia="新宋体" w:hAnsi="新宋体" w:cs="仿宋"/>
          <w:kern w:val="2"/>
        </w:rPr>
      </w:pPr>
      <w:r>
        <w:rPr>
          <w:rFonts w:ascii="黑体" w:eastAsia="黑体" w:hAnsi="Times New Roman" w:cs="Times New Roman" w:hint="eastAsia"/>
        </w:rPr>
        <w:t>7.2.2</w:t>
      </w:r>
      <w:r>
        <w:rPr>
          <w:rFonts w:hint="eastAsia"/>
          <w:kern w:val="2"/>
        </w:rPr>
        <w:t>保持圈舍环境卫生，定期清理粪便和消毒，保持环境干净透风，饲养密度适中。</w:t>
      </w:r>
    </w:p>
    <w:p w:rsidR="00C60BDB" w:rsidRDefault="00540AC9">
      <w:pPr>
        <w:pStyle w:val="affd"/>
        <w:numPr>
          <w:ilvl w:val="2"/>
          <w:numId w:val="0"/>
        </w:numPr>
        <w:spacing w:before="156" w:after="156"/>
      </w:pPr>
      <w:bookmarkStart w:id="59" w:name="_Toc11196"/>
      <w:r>
        <w:rPr>
          <w:rFonts w:hint="eastAsia"/>
        </w:rPr>
        <w:t xml:space="preserve">7.3 </w:t>
      </w:r>
      <w:r>
        <w:rPr>
          <w:rFonts w:hint="eastAsia"/>
        </w:rPr>
        <w:t>监测</w:t>
      </w:r>
      <w:bookmarkEnd w:id="59"/>
    </w:p>
    <w:p w:rsidR="00C60BDB" w:rsidRDefault="00540AC9">
      <w:pPr>
        <w:pStyle w:val="affff0"/>
        <w:wordWrap w:val="0"/>
        <w:spacing w:before="0" w:beforeAutospacing="0" w:after="0" w:afterAutospacing="0" w:line="360" w:lineRule="auto"/>
        <w:rPr>
          <w:rFonts w:ascii="黑体" w:eastAsia="黑体" w:hAnsi="Times New Roman" w:cs="Times New Roman"/>
          <w:sz w:val="21"/>
        </w:rPr>
      </w:pPr>
      <w:r>
        <w:rPr>
          <w:rFonts w:ascii="黑体" w:eastAsia="黑体" w:hAnsi="Times New Roman" w:cs="Times New Roman" w:hint="eastAsia"/>
          <w:sz w:val="21"/>
        </w:rPr>
        <w:t xml:space="preserve">7.3.1 </w:t>
      </w:r>
      <w:r>
        <w:rPr>
          <w:rFonts w:ascii="黑体" w:eastAsia="黑体" w:hAnsi="Times New Roman" w:cs="Times New Roman" w:hint="eastAsia"/>
          <w:sz w:val="21"/>
        </w:rPr>
        <w:t>实验室监测</w:t>
      </w:r>
    </w:p>
    <w:p w:rsidR="00C60BDB" w:rsidRDefault="00540AC9">
      <w:pPr>
        <w:pStyle w:val="afff"/>
        <w:numPr>
          <w:ilvl w:val="0"/>
          <w:numId w:val="0"/>
        </w:numPr>
        <w:spacing w:before="156" w:after="156"/>
      </w:pPr>
      <w:r>
        <w:rPr>
          <w:rFonts w:hint="eastAsia"/>
        </w:rPr>
        <w:t xml:space="preserve">7.3.1.1 </w:t>
      </w:r>
      <w:r>
        <w:rPr>
          <w:rFonts w:hint="eastAsia"/>
        </w:rPr>
        <w:t>未免疫区域</w:t>
      </w:r>
    </w:p>
    <w:p w:rsidR="00C60BDB" w:rsidRDefault="00540AC9">
      <w:pPr>
        <w:pStyle w:val="afffffffffff4"/>
        <w:tabs>
          <w:tab w:val="center" w:pos="4201"/>
          <w:tab w:val="right" w:leader="dot" w:pos="9298"/>
        </w:tabs>
        <w:rPr>
          <w:rFonts w:hAnsi="Times New Roman" w:cs="Times New Roman"/>
        </w:rPr>
      </w:pPr>
      <w:r>
        <w:rPr>
          <w:rFonts w:hAnsi="Times New Roman" w:cs="Times New Roman" w:hint="eastAsia"/>
        </w:rPr>
        <w:t>以流行病学调查、血清学监测为主。</w:t>
      </w:r>
    </w:p>
    <w:p w:rsidR="00C60BDB" w:rsidRDefault="00540AC9">
      <w:pPr>
        <w:pStyle w:val="afff"/>
        <w:numPr>
          <w:ilvl w:val="4"/>
          <w:numId w:val="0"/>
        </w:numPr>
        <w:spacing w:before="156" w:after="156"/>
      </w:pPr>
      <w:r>
        <w:rPr>
          <w:rFonts w:hint="eastAsia"/>
        </w:rPr>
        <w:t xml:space="preserve">7.3.1.2 </w:t>
      </w:r>
      <w:r>
        <w:rPr>
          <w:rFonts w:hint="eastAsia"/>
        </w:rPr>
        <w:t>免疫区域</w:t>
      </w:r>
    </w:p>
    <w:p w:rsidR="00C60BDB" w:rsidRDefault="00540AC9">
      <w:pPr>
        <w:pStyle w:val="afffffffffff4"/>
        <w:tabs>
          <w:tab w:val="center" w:pos="4201"/>
          <w:tab w:val="right" w:leader="dot" w:pos="9298"/>
        </w:tabs>
        <w:rPr>
          <w:rFonts w:ascii="新宋体" w:eastAsia="新宋体" w:hAnsi="新宋体" w:cs="仿宋"/>
          <w:kern w:val="2"/>
        </w:rPr>
      </w:pPr>
      <w:r>
        <w:rPr>
          <w:rFonts w:hAnsi="Times New Roman" w:cs="Times New Roman" w:hint="eastAsia"/>
        </w:rPr>
        <w:t>以病原学监测为主、结合血清学监测。</w:t>
      </w:r>
    </w:p>
    <w:p w:rsidR="00C60BDB" w:rsidRDefault="00540AC9">
      <w:pPr>
        <w:pStyle w:val="afffffffffff4"/>
        <w:tabs>
          <w:tab w:val="left" w:pos="367"/>
          <w:tab w:val="center" w:pos="4677"/>
        </w:tabs>
        <w:ind w:firstLineChars="0" w:firstLine="0"/>
        <w:jc w:val="left"/>
      </w:pPr>
      <w:r>
        <w:rPr>
          <w:rFonts w:ascii="黑体" w:eastAsia="黑体" w:hAnsi="Times New Roman" w:cs="Times New Roman" w:hint="eastAsia"/>
        </w:rPr>
        <w:lastRenderedPageBreak/>
        <w:t xml:space="preserve">7.3.2 </w:t>
      </w:r>
      <w:r>
        <w:rPr>
          <w:rFonts w:ascii="黑体" w:eastAsia="黑体" w:hAnsi="Times New Roman" w:cs="Times New Roman" w:hint="eastAsia"/>
        </w:rPr>
        <w:t>检测结果处理</w:t>
      </w:r>
      <w:r>
        <w:rPr>
          <w:sz w:val="24"/>
          <w:szCs w:val="24"/>
        </w:rPr>
        <w:br/>
      </w:r>
      <w:r>
        <w:rPr>
          <w:rFonts w:ascii="黑体" w:eastAsia="黑体" w:hAnsi="Times New Roman" w:cs="Times New Roman" w:hint="eastAsia"/>
        </w:rPr>
        <w:t xml:space="preserve">7.3.2.1 </w:t>
      </w:r>
      <w:r>
        <w:rPr>
          <w:rFonts w:hint="eastAsia"/>
        </w:rPr>
        <w:t>未免疫区域血清学监测阳性，应开展病原学监测。</w:t>
      </w:r>
    </w:p>
    <w:p w:rsidR="00C60BDB" w:rsidRDefault="00540AC9">
      <w:pPr>
        <w:pStyle w:val="afffffffffff4"/>
        <w:tabs>
          <w:tab w:val="left" w:pos="367"/>
          <w:tab w:val="center" w:pos="4677"/>
        </w:tabs>
        <w:ind w:firstLineChars="0" w:firstLine="0"/>
        <w:jc w:val="left"/>
      </w:pPr>
      <w:r>
        <w:rPr>
          <w:rFonts w:ascii="黑体" w:eastAsia="黑体" w:hAnsi="Times New Roman" w:cs="Times New Roman" w:hint="eastAsia"/>
        </w:rPr>
        <w:t>7.3.2.2</w:t>
      </w:r>
      <w:r>
        <w:rPr>
          <w:rFonts w:hint="eastAsia"/>
        </w:rPr>
        <w:t>病原学监测阳性，应按照疫情报告要求上报，并采取相应的处置措施。</w:t>
      </w:r>
    </w:p>
    <w:p w:rsidR="00C60BDB" w:rsidRDefault="00540AC9">
      <w:pPr>
        <w:pStyle w:val="afffffffffff4"/>
        <w:tabs>
          <w:tab w:val="left" w:pos="367"/>
          <w:tab w:val="center" w:pos="4677"/>
        </w:tabs>
        <w:ind w:left="420" w:hangingChars="200" w:hanging="420"/>
        <w:jc w:val="left"/>
      </w:pPr>
      <w:r>
        <w:rPr>
          <w:rFonts w:ascii="黑体" w:eastAsia="黑体" w:hAnsi="Times New Roman" w:cs="Times New Roman" w:hint="eastAsia"/>
        </w:rPr>
        <w:t xml:space="preserve">7.4 </w:t>
      </w:r>
      <w:r>
        <w:rPr>
          <w:rFonts w:ascii="黑体" w:eastAsia="黑体" w:hAnsi="Times New Roman" w:cs="Times New Roman" w:hint="eastAsia"/>
        </w:rPr>
        <w:t>免疫接种</w:t>
      </w:r>
      <w:r>
        <w:rPr>
          <w:b/>
          <w:bCs/>
        </w:rPr>
        <w:br/>
      </w:r>
      <w:r>
        <w:rPr>
          <w:rFonts w:hint="eastAsia"/>
        </w:rPr>
        <w:t>按照制定的免疫程序，对所饲养的鸡用国家批准生产的疫苗进行免疫。</w:t>
      </w:r>
    </w:p>
    <w:p w:rsidR="00C60BDB" w:rsidRDefault="00540AC9">
      <w:pPr>
        <w:pStyle w:val="afffffffffff4"/>
        <w:tabs>
          <w:tab w:val="left" w:pos="367"/>
          <w:tab w:val="center" w:pos="4677"/>
        </w:tabs>
        <w:ind w:left="420" w:hangingChars="200" w:hanging="420"/>
        <w:jc w:val="left"/>
        <w:rPr>
          <w:rFonts w:hAnsi="Times New Roman" w:cs="Times New Roman"/>
        </w:rPr>
      </w:pPr>
      <w:r>
        <w:rPr>
          <w:rFonts w:ascii="黑体" w:eastAsia="黑体" w:hAnsi="Times New Roman" w:cs="Times New Roman" w:hint="eastAsia"/>
        </w:rPr>
        <w:t xml:space="preserve">7.5 </w:t>
      </w:r>
      <w:r>
        <w:rPr>
          <w:rFonts w:ascii="黑体" w:eastAsia="黑体" w:hAnsi="Times New Roman" w:cs="Times New Roman" w:hint="eastAsia"/>
        </w:rPr>
        <w:t>消毒</w:t>
      </w:r>
      <w:r>
        <w:rPr>
          <w:rFonts w:ascii="黑体" w:eastAsia="黑体" w:hAnsi="Times New Roman" w:cs="Times New Roman" w:hint="eastAsia"/>
        </w:rPr>
        <w:br/>
      </w:r>
      <w:r>
        <w:rPr>
          <w:rFonts w:hAnsi="Times New Roman" w:cs="Times New Roman" w:hint="eastAsia"/>
        </w:rPr>
        <w:t>定期对养鸡场</w:t>
      </w:r>
      <w:r>
        <w:rPr>
          <w:rFonts w:hAnsi="Times New Roman" w:cs="Times New Roman" w:hint="eastAsia"/>
        </w:rPr>
        <w:t>(</w:t>
      </w:r>
      <w:r>
        <w:rPr>
          <w:rFonts w:hAnsi="Times New Roman" w:cs="Times New Roman" w:hint="eastAsia"/>
        </w:rPr>
        <w:t>散养户</w:t>
      </w:r>
      <w:r>
        <w:rPr>
          <w:rFonts w:hAnsi="Times New Roman" w:cs="Times New Roman" w:hint="eastAsia"/>
        </w:rPr>
        <w:t>)</w:t>
      </w:r>
      <w:r>
        <w:rPr>
          <w:rFonts w:hAnsi="Times New Roman" w:cs="Times New Roman" w:hint="eastAsia"/>
        </w:rPr>
        <w:t>内的鸡舍及其周围环境、用具等进行消毒</w:t>
      </w:r>
      <w:r>
        <w:rPr>
          <w:rFonts w:hAnsi="Times New Roman" w:cs="Times New Roman" w:hint="eastAsia"/>
        </w:rPr>
        <w:t>,</w:t>
      </w:r>
      <w:r>
        <w:rPr>
          <w:rFonts w:hAnsi="Times New Roman" w:cs="Times New Roman" w:hint="eastAsia"/>
        </w:rPr>
        <w:t>消毒程序和消毒药物的使用应符</w:t>
      </w:r>
    </w:p>
    <w:p w:rsidR="00C60BDB" w:rsidRDefault="00540AC9">
      <w:pPr>
        <w:pStyle w:val="afffffffffff4"/>
        <w:tabs>
          <w:tab w:val="left" w:pos="367"/>
          <w:tab w:val="center" w:pos="4677"/>
        </w:tabs>
        <w:ind w:left="420" w:hangingChars="200" w:hanging="420"/>
        <w:jc w:val="left"/>
      </w:pPr>
      <w:r>
        <w:rPr>
          <w:rFonts w:hAnsi="Times New Roman" w:cs="Times New Roman" w:hint="eastAsia"/>
        </w:rPr>
        <w:t>合</w:t>
      </w:r>
      <w:r>
        <w:rPr>
          <w:rFonts w:hAnsi="Times New Roman" w:cs="Times New Roman" w:hint="eastAsia"/>
        </w:rPr>
        <w:t>NY/T3075</w:t>
      </w:r>
      <w:r>
        <w:rPr>
          <w:rFonts w:hAnsi="Times New Roman" w:cs="Times New Roman" w:hint="eastAsia"/>
        </w:rPr>
        <w:t>的规定。</w:t>
      </w:r>
    </w:p>
    <w:p w:rsidR="00C60BDB" w:rsidRDefault="00540AC9">
      <w:pPr>
        <w:pStyle w:val="afffffffffff4"/>
        <w:tabs>
          <w:tab w:val="left" w:pos="367"/>
          <w:tab w:val="center" w:pos="4677"/>
        </w:tabs>
        <w:spacing w:line="480" w:lineRule="auto"/>
        <w:ind w:left="420" w:hangingChars="200" w:hanging="420"/>
        <w:jc w:val="left"/>
        <w:rPr>
          <w:b/>
          <w:bCs/>
        </w:rPr>
      </w:pPr>
      <w:r>
        <w:rPr>
          <w:rFonts w:ascii="黑体" w:eastAsia="黑体" w:hAnsi="Times New Roman" w:cs="Times New Roman" w:hint="eastAsia"/>
        </w:rPr>
        <w:t xml:space="preserve">7.6  </w:t>
      </w:r>
      <w:r>
        <w:rPr>
          <w:rFonts w:ascii="黑体" w:eastAsia="黑体" w:hAnsi="Times New Roman" w:cs="Times New Roman" w:hint="eastAsia"/>
        </w:rPr>
        <w:t>废弃物处理</w:t>
      </w:r>
    </w:p>
    <w:p w:rsidR="00C60BDB" w:rsidRDefault="00540AC9">
      <w:pPr>
        <w:pStyle w:val="afffffffffff4"/>
        <w:tabs>
          <w:tab w:val="center" w:pos="4201"/>
          <w:tab w:val="right" w:leader="dot" w:pos="9298"/>
        </w:tabs>
      </w:pPr>
      <w:r>
        <w:rPr>
          <w:rFonts w:hint="eastAsia"/>
        </w:rPr>
        <w:t>粪便的处理应符合</w:t>
      </w:r>
      <w:r>
        <w:rPr>
          <w:rFonts w:hint="eastAsia"/>
        </w:rPr>
        <w:t>GB/T36195</w:t>
      </w:r>
      <w:r>
        <w:rPr>
          <w:rFonts w:hint="eastAsia"/>
        </w:rPr>
        <w:t>的规定。病死鸡、污水和防疫废弃物的处理应符合</w:t>
      </w:r>
      <w:r>
        <w:rPr>
          <w:rFonts w:hint="eastAsia"/>
        </w:rPr>
        <w:t>HJ/T81</w:t>
      </w:r>
      <w:r>
        <w:rPr>
          <w:rFonts w:hint="eastAsia"/>
        </w:rPr>
        <w:t>和中华人民共和国农业部</w:t>
      </w:r>
      <w:r>
        <w:rPr>
          <w:rFonts w:hint="eastAsia"/>
        </w:rPr>
        <w:t>[2017]25</w:t>
      </w:r>
      <w:r>
        <w:rPr>
          <w:rFonts w:hint="eastAsia"/>
        </w:rPr>
        <w:t>号的规定。</w:t>
      </w:r>
      <w:bookmarkStart w:id="60" w:name="_GoBack"/>
      <w:bookmarkEnd w:id="32"/>
      <w:bookmarkEnd w:id="60"/>
    </w:p>
    <w:sectPr w:rsidR="00C60BDB" w:rsidSect="00C60BDB">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AC9" w:rsidRDefault="00540AC9">
      <w:pPr>
        <w:spacing w:line="240" w:lineRule="auto"/>
      </w:pPr>
      <w:r>
        <w:separator/>
      </w:r>
    </w:p>
  </w:endnote>
  <w:endnote w:type="continuationSeparator" w:id="1">
    <w:p w:rsidR="00540AC9" w:rsidRDefault="00540AC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FZSSK--GBK1-0">
    <w:altName w:val="Segoe Print"/>
    <w:charset w:val="00"/>
    <w:family w:val="auto"/>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c"/>
    </w:pPr>
    <w:r>
      <w:fldChar w:fldCharType="begin"/>
    </w:r>
    <w:r w:rsidR="00540AC9">
      <w:instrText>PAGE   \* MERGEFORMAT</w:instrText>
    </w:r>
    <w:r>
      <w:fldChar w:fldCharType="separate"/>
    </w:r>
    <w:r w:rsidR="00540AC9">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991" w:rsidRDefault="002C7991">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b"/>
    </w:pPr>
    <w:r>
      <w:fldChar w:fldCharType="begin"/>
    </w:r>
    <w:r w:rsidR="00540AC9">
      <w:instrText xml:space="preserve"> PAGE   \* MERGEFORMAT \* MERGEFORMAT </w:instrText>
    </w:r>
    <w:r>
      <w:fldChar w:fldCharType="separate"/>
    </w:r>
    <w:r w:rsidR="00540AC9">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c"/>
    </w:pPr>
    <w:r>
      <w:fldChar w:fldCharType="begin"/>
    </w:r>
    <w:r w:rsidR="00540AC9">
      <w:instrText>PAGE   \* MERGEFORMAT</w:instrText>
    </w:r>
    <w:r>
      <w:fldChar w:fldCharType="separate"/>
    </w:r>
    <w:r w:rsidR="002C7991" w:rsidRPr="002C7991">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b"/>
    </w:pPr>
    <w:r>
      <w:fldChar w:fldCharType="begin"/>
    </w:r>
    <w:r w:rsidR="00540AC9">
      <w:instrText xml:space="preserve"> PAGE   \* MERGEFORMAT \* MERGEFORMAT </w:instrText>
    </w:r>
    <w:r>
      <w:fldChar w:fldCharType="separate"/>
    </w:r>
    <w:r w:rsidR="002C7991">
      <w:rPr>
        <w:noProof/>
      </w:rPr>
      <w:t>II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c"/>
    </w:pPr>
    <w:r>
      <w:fldChar w:fldCharType="begin"/>
    </w:r>
    <w:r w:rsidR="00540AC9">
      <w:instrText>PAGE   \* MERGEFORMAT</w:instrText>
    </w:r>
    <w:r>
      <w:fldChar w:fldCharType="separate"/>
    </w:r>
    <w:r w:rsidR="00540AC9">
      <w:rPr>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b"/>
    </w:pPr>
    <w:r>
      <w:fldChar w:fldCharType="begin"/>
    </w:r>
    <w:r w:rsidR="00540AC9">
      <w:instrText xml:space="preserve"> PAGE   \* MERGEFORMAT \* MERGEFORMAT </w:instrText>
    </w:r>
    <w:r>
      <w:fldChar w:fldCharType="separate"/>
    </w:r>
    <w:r w:rsidR="002C7991">
      <w:rPr>
        <w:noProof/>
      </w:rPr>
      <w:t>6</w:t>
    </w:r>
    <w:r>
      <w:fldChar w:fldCharType="end"/>
    </w:r>
  </w:p>
  <w:p w:rsidR="00C60BDB" w:rsidRDefault="00C60BDB"/>
  <w:p w:rsidR="00C60BDB" w:rsidRDefault="00C60BDB"/>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c"/>
    </w:pPr>
    <w:r>
      <w:fldChar w:fldCharType="begin"/>
    </w:r>
    <w:r w:rsidR="00540AC9">
      <w:instrText>PAGE   \* MERGEFORMAT</w:instrText>
    </w:r>
    <w:r>
      <w:fldChar w:fldCharType="separate"/>
    </w:r>
    <w:r w:rsidR="002C7991" w:rsidRPr="002C7991">
      <w:rPr>
        <w:noProof/>
        <w:lang w:val="zh-CN"/>
      </w:rPr>
      <w:t>7</w:t>
    </w:r>
    <w:r>
      <w:fldChar w:fldCharType="end"/>
    </w:r>
  </w:p>
  <w:p w:rsidR="00C60BDB" w:rsidRDefault="00C60BDB"/>
  <w:p w:rsidR="00C60BDB" w:rsidRDefault="00C60BD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AC9" w:rsidRDefault="00540AC9">
      <w:pPr>
        <w:spacing w:line="240" w:lineRule="auto"/>
      </w:pPr>
      <w:r>
        <w:separator/>
      </w:r>
    </w:p>
  </w:footnote>
  <w:footnote w:type="continuationSeparator" w:id="1">
    <w:p w:rsidR="00540AC9" w:rsidRDefault="00540AC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991" w:rsidRDefault="002C7991">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540AC9">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f5"/>
    </w:pPr>
    <w:fldSimple w:instr=" STYLEREF  标准文件_文件编号 \* MERGEFORMAT ">
      <w:r w:rsidR="00540AC9">
        <w:t>DB 62/T XXXX</w:t>
      </w:r>
      <w:r w:rsidR="00540AC9">
        <w:t>—</w:t>
      </w:r>
      <w:r w:rsidR="00540AC9">
        <w:t>2025</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f4"/>
    </w:pPr>
    <w:fldSimple w:instr=" STYLEREF  标准文件_文件编号  \* MERGEFORMAT ">
      <w:r w:rsidR="002C7991">
        <w:rPr>
          <w:noProof/>
        </w:rPr>
        <w:t>DB62/TXXXX</w:t>
      </w:r>
      <w:r w:rsidR="002C7991">
        <w:rPr>
          <w:noProof/>
        </w:rPr>
        <w:t>—</w:t>
      </w:r>
      <w:r w:rsidR="002C7991">
        <w:rPr>
          <w:noProof/>
        </w:rPr>
        <w:t>2025</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f5"/>
    </w:pPr>
    <w:fldSimple w:instr=" STYLEREF  标准文件_文件编号 \* MERGEFORMAT ">
      <w:r w:rsidR="002C7991">
        <w:rPr>
          <w:noProof/>
        </w:rPr>
        <w:t>DB62/TXXXX</w:t>
      </w:r>
      <w:r w:rsidR="002C7991">
        <w:rPr>
          <w:noProof/>
        </w:rPr>
        <w:t>—</w:t>
      </w:r>
      <w:r w:rsidR="002C7991">
        <w:rPr>
          <w:noProof/>
        </w:rPr>
        <w:t>2025</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f4"/>
    </w:pPr>
    <w:fldSimple w:instr=" STYLEREF  标准文件_文件编号  \* MERGEFORMAT ">
      <w:r w:rsidR="00540AC9">
        <w:t>DB 62/T XXXX</w:t>
      </w:r>
      <w:r w:rsidR="00540AC9">
        <w:t>—</w:t>
      </w:r>
      <w:r w:rsidR="00540AC9">
        <w:t>2025</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f5"/>
    </w:pPr>
    <w:fldSimple w:instr=" STYLEREF  标准文件_文件编号 \* MERGEFORMAT ">
      <w:r w:rsidR="002C7991">
        <w:rPr>
          <w:noProof/>
        </w:rPr>
        <w:t>DB62/TXXXX</w:t>
      </w:r>
      <w:r w:rsidR="002C7991">
        <w:rPr>
          <w:noProof/>
        </w:rPr>
        <w:t>—</w:t>
      </w:r>
      <w:r w:rsidR="002C7991">
        <w:rPr>
          <w:noProof/>
        </w:rPr>
        <w:t>2025</w:t>
      </w:r>
    </w:fldSimple>
  </w:p>
  <w:p w:rsidR="00C60BDB" w:rsidRDefault="00C60BDB"/>
  <w:p w:rsidR="00C60BDB" w:rsidRDefault="00C60BDB"/>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BDB" w:rsidRDefault="00C60BDB">
    <w:pPr>
      <w:pStyle w:val="afffff4"/>
    </w:pPr>
    <w:fldSimple w:instr=" STYLEREF  标准文件_文件编号  \* MERGEFORMAT ">
      <w:r w:rsidR="002C7991">
        <w:rPr>
          <w:noProof/>
        </w:rPr>
        <w:t>DB62/TXXXX</w:t>
      </w:r>
      <w:r w:rsidR="002C7991">
        <w:rPr>
          <w:noProof/>
        </w:rPr>
        <w:t>—</w:t>
      </w:r>
      <w:r w:rsidR="002C7991">
        <w:rPr>
          <w:noProof/>
        </w:rPr>
        <w:t>2025</w:t>
      </w:r>
    </w:fldSimple>
  </w:p>
  <w:p w:rsidR="00C60BDB" w:rsidRDefault="00C60BDB"/>
  <w:p w:rsidR="00C60BDB" w:rsidRDefault="00C60BD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5529"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DI2ODEwNDFlOGIzOTA1N2E0ZDYwNDEyMWZjNzViNTEifQ=="/>
  </w:docVars>
  <w:rsids>
    <w:rsidRoot w:val="00C34F20"/>
    <w:rsid w:val="0000040A"/>
    <w:rsid w:val="00000A94"/>
    <w:rsid w:val="00001972"/>
    <w:rsid w:val="00001D9A"/>
    <w:rsid w:val="00001FC1"/>
    <w:rsid w:val="00007B3A"/>
    <w:rsid w:val="000107E0"/>
    <w:rsid w:val="00011FDE"/>
    <w:rsid w:val="00012FFD"/>
    <w:rsid w:val="00014162"/>
    <w:rsid w:val="00014340"/>
    <w:rsid w:val="00014445"/>
    <w:rsid w:val="00016A9C"/>
    <w:rsid w:val="00022184"/>
    <w:rsid w:val="00022762"/>
    <w:rsid w:val="000238E0"/>
    <w:rsid w:val="000249DB"/>
    <w:rsid w:val="0002595E"/>
    <w:rsid w:val="00030005"/>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88F"/>
    <w:rsid w:val="000A7311"/>
    <w:rsid w:val="000B060F"/>
    <w:rsid w:val="000B1592"/>
    <w:rsid w:val="000B1FF2"/>
    <w:rsid w:val="000B3CDA"/>
    <w:rsid w:val="000B6A0B"/>
    <w:rsid w:val="000C0F6C"/>
    <w:rsid w:val="000C11DB"/>
    <w:rsid w:val="000C1492"/>
    <w:rsid w:val="000C2FBD"/>
    <w:rsid w:val="000C47CA"/>
    <w:rsid w:val="000C4B41"/>
    <w:rsid w:val="000C57D6"/>
    <w:rsid w:val="000C6362"/>
    <w:rsid w:val="000C7666"/>
    <w:rsid w:val="000D0A9C"/>
    <w:rsid w:val="000D1795"/>
    <w:rsid w:val="000D1BF5"/>
    <w:rsid w:val="000D2841"/>
    <w:rsid w:val="000D329A"/>
    <w:rsid w:val="000D4B9C"/>
    <w:rsid w:val="000D4EB6"/>
    <w:rsid w:val="000D753B"/>
    <w:rsid w:val="000E4C9E"/>
    <w:rsid w:val="000E6FD7"/>
    <w:rsid w:val="000F06E1"/>
    <w:rsid w:val="000F0E3C"/>
    <w:rsid w:val="000F19D5"/>
    <w:rsid w:val="000F4AEA"/>
    <w:rsid w:val="000F633F"/>
    <w:rsid w:val="000F643B"/>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2EC6"/>
    <w:rsid w:val="001A4CF3"/>
    <w:rsid w:val="001B06E8"/>
    <w:rsid w:val="001B71D0"/>
    <w:rsid w:val="001B71EE"/>
    <w:rsid w:val="001C04A8"/>
    <w:rsid w:val="001C2C03"/>
    <w:rsid w:val="001C42F7"/>
    <w:rsid w:val="001C49E5"/>
    <w:rsid w:val="001C680C"/>
    <w:rsid w:val="001C6E1E"/>
    <w:rsid w:val="001C7FEA"/>
    <w:rsid w:val="001D0499"/>
    <w:rsid w:val="001D0BBE"/>
    <w:rsid w:val="001D0ED4"/>
    <w:rsid w:val="001D212F"/>
    <w:rsid w:val="001D29D7"/>
    <w:rsid w:val="001D2DE7"/>
    <w:rsid w:val="001D411C"/>
    <w:rsid w:val="001D6999"/>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3AE"/>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6A5"/>
    <w:rsid w:val="00270CB8"/>
    <w:rsid w:val="00272B08"/>
    <w:rsid w:val="002771AC"/>
    <w:rsid w:val="00281BB8"/>
    <w:rsid w:val="00281E9E"/>
    <w:rsid w:val="00282405"/>
    <w:rsid w:val="00285170"/>
    <w:rsid w:val="00285361"/>
    <w:rsid w:val="00292D60"/>
    <w:rsid w:val="00293B30"/>
    <w:rsid w:val="00293ED2"/>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303"/>
    <w:rsid w:val="002A757F"/>
    <w:rsid w:val="002A7F44"/>
    <w:rsid w:val="002B0C40"/>
    <w:rsid w:val="002B1966"/>
    <w:rsid w:val="002B4508"/>
    <w:rsid w:val="002B5779"/>
    <w:rsid w:val="002B7332"/>
    <w:rsid w:val="002B7F51"/>
    <w:rsid w:val="002C09E7"/>
    <w:rsid w:val="002C1E06"/>
    <w:rsid w:val="002C1E1C"/>
    <w:rsid w:val="002C3F07"/>
    <w:rsid w:val="002C5278"/>
    <w:rsid w:val="002C7991"/>
    <w:rsid w:val="002C7EBB"/>
    <w:rsid w:val="002D06C1"/>
    <w:rsid w:val="002D42B5"/>
    <w:rsid w:val="002D4F1A"/>
    <w:rsid w:val="002D6EC6"/>
    <w:rsid w:val="002D79AC"/>
    <w:rsid w:val="002E039D"/>
    <w:rsid w:val="002E176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0397"/>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4A9"/>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88A"/>
    <w:rsid w:val="003E660F"/>
    <w:rsid w:val="003F0841"/>
    <w:rsid w:val="003F23D3"/>
    <w:rsid w:val="003F3F08"/>
    <w:rsid w:val="003F49F1"/>
    <w:rsid w:val="003F6272"/>
    <w:rsid w:val="00400E72"/>
    <w:rsid w:val="00401400"/>
    <w:rsid w:val="00404869"/>
    <w:rsid w:val="00405884"/>
    <w:rsid w:val="00406295"/>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C88"/>
    <w:rsid w:val="004A12DF"/>
    <w:rsid w:val="004A17E6"/>
    <w:rsid w:val="004A1BA8"/>
    <w:rsid w:val="004A4B57"/>
    <w:rsid w:val="004A63FA"/>
    <w:rsid w:val="004B0272"/>
    <w:rsid w:val="004B2701"/>
    <w:rsid w:val="004B2E1B"/>
    <w:rsid w:val="004B3AA8"/>
    <w:rsid w:val="004B3E93"/>
    <w:rsid w:val="004C1FBC"/>
    <w:rsid w:val="004C240D"/>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AC9"/>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87D16"/>
    <w:rsid w:val="00591E27"/>
    <w:rsid w:val="00596160"/>
    <w:rsid w:val="005966E2"/>
    <w:rsid w:val="00597007"/>
    <w:rsid w:val="005A0966"/>
    <w:rsid w:val="005A11B7"/>
    <w:rsid w:val="005A260B"/>
    <w:rsid w:val="005A4A1B"/>
    <w:rsid w:val="005A7830"/>
    <w:rsid w:val="005A7FCE"/>
    <w:rsid w:val="005B0F3F"/>
    <w:rsid w:val="005B188A"/>
    <w:rsid w:val="005B4903"/>
    <w:rsid w:val="005B51CE"/>
    <w:rsid w:val="005B5885"/>
    <w:rsid w:val="005B5CD7"/>
    <w:rsid w:val="005B6CF6"/>
    <w:rsid w:val="005B7422"/>
    <w:rsid w:val="005B785E"/>
    <w:rsid w:val="005C29B8"/>
    <w:rsid w:val="005C5F21"/>
    <w:rsid w:val="005C7156"/>
    <w:rsid w:val="005D0C75"/>
    <w:rsid w:val="005D4171"/>
    <w:rsid w:val="005D42A3"/>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4C71"/>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A49"/>
    <w:rsid w:val="00651ACB"/>
    <w:rsid w:val="00651C47"/>
    <w:rsid w:val="00652AB2"/>
    <w:rsid w:val="00653FED"/>
    <w:rsid w:val="00654EC0"/>
    <w:rsid w:val="0065525B"/>
    <w:rsid w:val="00655D4F"/>
    <w:rsid w:val="00656D29"/>
    <w:rsid w:val="006608C5"/>
    <w:rsid w:val="006640E5"/>
    <w:rsid w:val="006646F1"/>
    <w:rsid w:val="00664929"/>
    <w:rsid w:val="00664F62"/>
    <w:rsid w:val="00665561"/>
    <w:rsid w:val="006655E1"/>
    <w:rsid w:val="00667F2A"/>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A31"/>
    <w:rsid w:val="006D04EA"/>
    <w:rsid w:val="006D0AB7"/>
    <w:rsid w:val="006D16C4"/>
    <w:rsid w:val="006D3E96"/>
    <w:rsid w:val="006D4515"/>
    <w:rsid w:val="006D4BB1"/>
    <w:rsid w:val="006D6593"/>
    <w:rsid w:val="006E0065"/>
    <w:rsid w:val="006E23EA"/>
    <w:rsid w:val="006E7668"/>
    <w:rsid w:val="006F03A8"/>
    <w:rsid w:val="006F2ACA"/>
    <w:rsid w:val="006F2ADC"/>
    <w:rsid w:val="006F2BFE"/>
    <w:rsid w:val="006F30D0"/>
    <w:rsid w:val="006F31E9"/>
    <w:rsid w:val="006F6284"/>
    <w:rsid w:val="007002C5"/>
    <w:rsid w:val="00704387"/>
    <w:rsid w:val="00707669"/>
    <w:rsid w:val="00711CBA"/>
    <w:rsid w:val="00711FB5"/>
    <w:rsid w:val="00712A01"/>
    <w:rsid w:val="00714F58"/>
    <w:rsid w:val="00721EA2"/>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1F3"/>
    <w:rsid w:val="00773C1F"/>
    <w:rsid w:val="00774DA4"/>
    <w:rsid w:val="00776599"/>
    <w:rsid w:val="0078114B"/>
    <w:rsid w:val="00781DD2"/>
    <w:rsid w:val="00783ECF"/>
    <w:rsid w:val="0078413A"/>
    <w:rsid w:val="00787A0C"/>
    <w:rsid w:val="00790AE5"/>
    <w:rsid w:val="007959E8"/>
    <w:rsid w:val="00795E9C"/>
    <w:rsid w:val="007A0521"/>
    <w:rsid w:val="007A2E12"/>
    <w:rsid w:val="007A3475"/>
    <w:rsid w:val="007A41C8"/>
    <w:rsid w:val="007A54CE"/>
    <w:rsid w:val="007A6FD9"/>
    <w:rsid w:val="007A7FFA"/>
    <w:rsid w:val="007B04EB"/>
    <w:rsid w:val="007B0D4F"/>
    <w:rsid w:val="007B4AC6"/>
    <w:rsid w:val="007B5A3D"/>
    <w:rsid w:val="007B5AF4"/>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8C9"/>
    <w:rsid w:val="00804BB7"/>
    <w:rsid w:val="00804D41"/>
    <w:rsid w:val="00807984"/>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906"/>
    <w:rsid w:val="0083348C"/>
    <w:rsid w:val="008373D3"/>
    <w:rsid w:val="00840617"/>
    <w:rsid w:val="00840F84"/>
    <w:rsid w:val="00842A47"/>
    <w:rsid w:val="00843C13"/>
    <w:rsid w:val="008454F8"/>
    <w:rsid w:val="00846419"/>
    <w:rsid w:val="00846F6B"/>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5CDB"/>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808"/>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64C"/>
    <w:rsid w:val="008D2D1D"/>
    <w:rsid w:val="008D453D"/>
    <w:rsid w:val="008D53AD"/>
    <w:rsid w:val="008D562B"/>
    <w:rsid w:val="008D5733"/>
    <w:rsid w:val="008D622B"/>
    <w:rsid w:val="008D666C"/>
    <w:rsid w:val="008D7B54"/>
    <w:rsid w:val="008E0C9D"/>
    <w:rsid w:val="008E1648"/>
    <w:rsid w:val="008E1B3E"/>
    <w:rsid w:val="008E1BE5"/>
    <w:rsid w:val="008E2319"/>
    <w:rsid w:val="008E4BB6"/>
    <w:rsid w:val="008E5518"/>
    <w:rsid w:val="008E6A84"/>
    <w:rsid w:val="008F0CDC"/>
    <w:rsid w:val="008F1396"/>
    <w:rsid w:val="008F17A3"/>
    <w:rsid w:val="008F1ED3"/>
    <w:rsid w:val="008F23A5"/>
    <w:rsid w:val="008F4C29"/>
    <w:rsid w:val="008F70BD"/>
    <w:rsid w:val="008F788F"/>
    <w:rsid w:val="008F7EA2"/>
    <w:rsid w:val="00902722"/>
    <w:rsid w:val="009027BC"/>
    <w:rsid w:val="0090529D"/>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4B03"/>
    <w:rsid w:val="00965E04"/>
    <w:rsid w:val="009674AD"/>
    <w:rsid w:val="009679C2"/>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856"/>
    <w:rsid w:val="009B09E0"/>
    <w:rsid w:val="009B0BC5"/>
    <w:rsid w:val="009B1247"/>
    <w:rsid w:val="009B46F9"/>
    <w:rsid w:val="009B5621"/>
    <w:rsid w:val="009B6029"/>
    <w:rsid w:val="009B6971"/>
    <w:rsid w:val="009C27F1"/>
    <w:rsid w:val="009C3152"/>
    <w:rsid w:val="009C4CFA"/>
    <w:rsid w:val="009C5070"/>
    <w:rsid w:val="009C6003"/>
    <w:rsid w:val="009D112C"/>
    <w:rsid w:val="009D47FA"/>
    <w:rsid w:val="009D4C5B"/>
    <w:rsid w:val="009D50D2"/>
    <w:rsid w:val="009D6BCA"/>
    <w:rsid w:val="009E0F62"/>
    <w:rsid w:val="009E1A58"/>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41C"/>
    <w:rsid w:val="00A96AD8"/>
    <w:rsid w:val="00A97100"/>
    <w:rsid w:val="00AA052C"/>
    <w:rsid w:val="00AA1E45"/>
    <w:rsid w:val="00AA4286"/>
    <w:rsid w:val="00AA456B"/>
    <w:rsid w:val="00AA57F5"/>
    <w:rsid w:val="00AA672E"/>
    <w:rsid w:val="00AA6EC9"/>
    <w:rsid w:val="00AB41D5"/>
    <w:rsid w:val="00AB41DD"/>
    <w:rsid w:val="00AB6309"/>
    <w:rsid w:val="00AB6C5F"/>
    <w:rsid w:val="00AB7129"/>
    <w:rsid w:val="00AC27A6"/>
    <w:rsid w:val="00AC30F7"/>
    <w:rsid w:val="00AC3A5A"/>
    <w:rsid w:val="00AC4D95"/>
    <w:rsid w:val="00AC5DF4"/>
    <w:rsid w:val="00AD0AEF"/>
    <w:rsid w:val="00AD11B7"/>
    <w:rsid w:val="00AD16B2"/>
    <w:rsid w:val="00AD1A94"/>
    <w:rsid w:val="00AD1C05"/>
    <w:rsid w:val="00AD4126"/>
    <w:rsid w:val="00AD421C"/>
    <w:rsid w:val="00AD44FA"/>
    <w:rsid w:val="00AE070A"/>
    <w:rsid w:val="00AE0BD0"/>
    <w:rsid w:val="00AE101C"/>
    <w:rsid w:val="00AE2E5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37DED"/>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65C"/>
    <w:rsid w:val="00C103E5"/>
    <w:rsid w:val="00C13319"/>
    <w:rsid w:val="00C13EE9"/>
    <w:rsid w:val="00C21540"/>
    <w:rsid w:val="00C21906"/>
    <w:rsid w:val="00C21BFA"/>
    <w:rsid w:val="00C22148"/>
    <w:rsid w:val="00C24C8D"/>
    <w:rsid w:val="00C25FE2"/>
    <w:rsid w:val="00C26B53"/>
    <w:rsid w:val="00C279B2"/>
    <w:rsid w:val="00C33E50"/>
    <w:rsid w:val="00C34C20"/>
    <w:rsid w:val="00C34F20"/>
    <w:rsid w:val="00C35A3E"/>
    <w:rsid w:val="00C42130"/>
    <w:rsid w:val="00C423A4"/>
    <w:rsid w:val="00C44BF5"/>
    <w:rsid w:val="00C521D6"/>
    <w:rsid w:val="00C55232"/>
    <w:rsid w:val="00C553A4"/>
    <w:rsid w:val="00C55A06"/>
    <w:rsid w:val="00C55D03"/>
    <w:rsid w:val="00C601BC"/>
    <w:rsid w:val="00C60BDB"/>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5D10"/>
    <w:rsid w:val="00C96741"/>
    <w:rsid w:val="00CA2D1B"/>
    <w:rsid w:val="00CA375D"/>
    <w:rsid w:val="00CA662A"/>
    <w:rsid w:val="00CA7AFD"/>
    <w:rsid w:val="00CA7C3C"/>
    <w:rsid w:val="00CB0189"/>
    <w:rsid w:val="00CB0BA2"/>
    <w:rsid w:val="00CB1A42"/>
    <w:rsid w:val="00CB1B0C"/>
    <w:rsid w:val="00CB2C0B"/>
    <w:rsid w:val="00CB517D"/>
    <w:rsid w:val="00CC0253"/>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188"/>
    <w:rsid w:val="00D352A2"/>
    <w:rsid w:val="00D40AB7"/>
    <w:rsid w:val="00D4162B"/>
    <w:rsid w:val="00D4514F"/>
    <w:rsid w:val="00D451E2"/>
    <w:rsid w:val="00D45E89"/>
    <w:rsid w:val="00D45E8D"/>
    <w:rsid w:val="00D466AE"/>
    <w:rsid w:val="00D4734F"/>
    <w:rsid w:val="00D47E04"/>
    <w:rsid w:val="00D51BF3"/>
    <w:rsid w:val="00D548CC"/>
    <w:rsid w:val="00D642C6"/>
    <w:rsid w:val="00D66846"/>
    <w:rsid w:val="00D675FB"/>
    <w:rsid w:val="00D71F25"/>
    <w:rsid w:val="00D72A9C"/>
    <w:rsid w:val="00D77031"/>
    <w:rsid w:val="00D775C7"/>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D7DDA"/>
    <w:rsid w:val="00DE0A4B"/>
    <w:rsid w:val="00DE2410"/>
    <w:rsid w:val="00DE2939"/>
    <w:rsid w:val="00DE6E81"/>
    <w:rsid w:val="00DE703F"/>
    <w:rsid w:val="00DE7595"/>
    <w:rsid w:val="00DE7680"/>
    <w:rsid w:val="00DF1961"/>
    <w:rsid w:val="00DF44DE"/>
    <w:rsid w:val="00DF5F11"/>
    <w:rsid w:val="00DF7B29"/>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4F92"/>
    <w:rsid w:val="00E77A03"/>
    <w:rsid w:val="00E822E8"/>
    <w:rsid w:val="00E82554"/>
    <w:rsid w:val="00E82606"/>
    <w:rsid w:val="00E846C8"/>
    <w:rsid w:val="00E84957"/>
    <w:rsid w:val="00E84A55"/>
    <w:rsid w:val="00E85BFF"/>
    <w:rsid w:val="00E90391"/>
    <w:rsid w:val="00E906C2"/>
    <w:rsid w:val="00E92569"/>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B759F"/>
    <w:rsid w:val="00EC5359"/>
    <w:rsid w:val="00EC562A"/>
    <w:rsid w:val="00ED067A"/>
    <w:rsid w:val="00ED2B50"/>
    <w:rsid w:val="00EE0350"/>
    <w:rsid w:val="00EE0719"/>
    <w:rsid w:val="00EE0E80"/>
    <w:rsid w:val="00EE54A6"/>
    <w:rsid w:val="00EE613F"/>
    <w:rsid w:val="00EE7295"/>
    <w:rsid w:val="00EE7869"/>
    <w:rsid w:val="00EE7E82"/>
    <w:rsid w:val="00EF054A"/>
    <w:rsid w:val="00EF3235"/>
    <w:rsid w:val="00EF7E72"/>
    <w:rsid w:val="00F06D37"/>
    <w:rsid w:val="00F07B9D"/>
    <w:rsid w:val="00F11586"/>
    <w:rsid w:val="00F1183B"/>
    <w:rsid w:val="00F11C9F"/>
    <w:rsid w:val="00F12263"/>
    <w:rsid w:val="00F1409D"/>
    <w:rsid w:val="00F14214"/>
    <w:rsid w:val="00F157A9"/>
    <w:rsid w:val="00F175EA"/>
    <w:rsid w:val="00F25BB6"/>
    <w:rsid w:val="00F26B7E"/>
    <w:rsid w:val="00F27A3B"/>
    <w:rsid w:val="00F33817"/>
    <w:rsid w:val="00F3407A"/>
    <w:rsid w:val="00F420D5"/>
    <w:rsid w:val="00F451EA"/>
    <w:rsid w:val="00F45447"/>
    <w:rsid w:val="00F456C6"/>
    <w:rsid w:val="00F4577B"/>
    <w:rsid w:val="00F46496"/>
    <w:rsid w:val="00F474D0"/>
    <w:rsid w:val="00F50179"/>
    <w:rsid w:val="00F515EE"/>
    <w:rsid w:val="00F56511"/>
    <w:rsid w:val="00F608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D74"/>
    <w:rsid w:val="00FD7299"/>
    <w:rsid w:val="00FE1FBE"/>
    <w:rsid w:val="00FE3901"/>
    <w:rsid w:val="00FE39D3"/>
    <w:rsid w:val="00FE4BCE"/>
    <w:rsid w:val="00FE54AE"/>
    <w:rsid w:val="00FE576A"/>
    <w:rsid w:val="00FE7E79"/>
    <w:rsid w:val="00FF3E7D"/>
    <w:rsid w:val="00FF5B99"/>
    <w:rsid w:val="00FF730C"/>
    <w:rsid w:val="00FF73F4"/>
    <w:rsid w:val="00FF7CE4"/>
    <w:rsid w:val="00FF7E39"/>
    <w:rsid w:val="02671768"/>
    <w:rsid w:val="02847D1E"/>
    <w:rsid w:val="029E162E"/>
    <w:rsid w:val="02AD6493"/>
    <w:rsid w:val="036B6BBE"/>
    <w:rsid w:val="042B3F47"/>
    <w:rsid w:val="060F45F1"/>
    <w:rsid w:val="06A92549"/>
    <w:rsid w:val="08967683"/>
    <w:rsid w:val="08C558E9"/>
    <w:rsid w:val="094B3B92"/>
    <w:rsid w:val="09722ECD"/>
    <w:rsid w:val="09862E1C"/>
    <w:rsid w:val="0B0B182B"/>
    <w:rsid w:val="0B584344"/>
    <w:rsid w:val="0C2C216E"/>
    <w:rsid w:val="0F384BB8"/>
    <w:rsid w:val="10F60887"/>
    <w:rsid w:val="11BE5066"/>
    <w:rsid w:val="13201BEB"/>
    <w:rsid w:val="133833D9"/>
    <w:rsid w:val="13810FF1"/>
    <w:rsid w:val="14737DC2"/>
    <w:rsid w:val="153320AA"/>
    <w:rsid w:val="163A7468"/>
    <w:rsid w:val="17D16BAE"/>
    <w:rsid w:val="192D64DB"/>
    <w:rsid w:val="197C1B46"/>
    <w:rsid w:val="1AFD0A64"/>
    <w:rsid w:val="1B8515C8"/>
    <w:rsid w:val="1CBA391F"/>
    <w:rsid w:val="1EBE5C73"/>
    <w:rsid w:val="1F3A1B4B"/>
    <w:rsid w:val="1F4924CA"/>
    <w:rsid w:val="201C5524"/>
    <w:rsid w:val="201F799D"/>
    <w:rsid w:val="245F2F52"/>
    <w:rsid w:val="2559536E"/>
    <w:rsid w:val="287A1946"/>
    <w:rsid w:val="28E868B0"/>
    <w:rsid w:val="2A922F77"/>
    <w:rsid w:val="2B141E30"/>
    <w:rsid w:val="2B157704"/>
    <w:rsid w:val="2BE94601"/>
    <w:rsid w:val="2C1607B1"/>
    <w:rsid w:val="2D30282F"/>
    <w:rsid w:val="2DE0224B"/>
    <w:rsid w:val="2F452BC2"/>
    <w:rsid w:val="301819C6"/>
    <w:rsid w:val="31101099"/>
    <w:rsid w:val="31B47C77"/>
    <w:rsid w:val="32866188"/>
    <w:rsid w:val="347A69B9"/>
    <w:rsid w:val="34C306F0"/>
    <w:rsid w:val="35853870"/>
    <w:rsid w:val="38E1756D"/>
    <w:rsid w:val="39AA1D54"/>
    <w:rsid w:val="39FB3D10"/>
    <w:rsid w:val="3AF35EF3"/>
    <w:rsid w:val="3CB77BDB"/>
    <w:rsid w:val="3D54230E"/>
    <w:rsid w:val="3E5C591E"/>
    <w:rsid w:val="3E960E7B"/>
    <w:rsid w:val="4004626D"/>
    <w:rsid w:val="403326AF"/>
    <w:rsid w:val="41C449F3"/>
    <w:rsid w:val="421C2911"/>
    <w:rsid w:val="4416031D"/>
    <w:rsid w:val="441F3AB4"/>
    <w:rsid w:val="450C67E5"/>
    <w:rsid w:val="46462D05"/>
    <w:rsid w:val="4741140C"/>
    <w:rsid w:val="489D43B8"/>
    <w:rsid w:val="491C7CBA"/>
    <w:rsid w:val="49203D66"/>
    <w:rsid w:val="49957F36"/>
    <w:rsid w:val="4B034494"/>
    <w:rsid w:val="4E67024A"/>
    <w:rsid w:val="4F082F58"/>
    <w:rsid w:val="504729D4"/>
    <w:rsid w:val="53177A45"/>
    <w:rsid w:val="538A03E0"/>
    <w:rsid w:val="54071D3B"/>
    <w:rsid w:val="555E02DC"/>
    <w:rsid w:val="562F3EE5"/>
    <w:rsid w:val="566470C4"/>
    <w:rsid w:val="57365401"/>
    <w:rsid w:val="586545D2"/>
    <w:rsid w:val="58806780"/>
    <w:rsid w:val="59AE1D94"/>
    <w:rsid w:val="5B3752F1"/>
    <w:rsid w:val="5B872685"/>
    <w:rsid w:val="5BC9182F"/>
    <w:rsid w:val="5C455FC2"/>
    <w:rsid w:val="5E1C432A"/>
    <w:rsid w:val="5E5A59C7"/>
    <w:rsid w:val="5FE377F5"/>
    <w:rsid w:val="604E5DE1"/>
    <w:rsid w:val="613B1AA7"/>
    <w:rsid w:val="61B86E0A"/>
    <w:rsid w:val="626A1E42"/>
    <w:rsid w:val="668C77C3"/>
    <w:rsid w:val="66FB4360"/>
    <w:rsid w:val="67521873"/>
    <w:rsid w:val="6A573944"/>
    <w:rsid w:val="6A8C6080"/>
    <w:rsid w:val="6AC326FD"/>
    <w:rsid w:val="6CF272B0"/>
    <w:rsid w:val="6D5C6D77"/>
    <w:rsid w:val="6DDD7632"/>
    <w:rsid w:val="6DF36E56"/>
    <w:rsid w:val="6E241705"/>
    <w:rsid w:val="6FFD3FBC"/>
    <w:rsid w:val="71551BD5"/>
    <w:rsid w:val="72141A90"/>
    <w:rsid w:val="75D42F3D"/>
    <w:rsid w:val="774D3A7A"/>
    <w:rsid w:val="78E40304"/>
    <w:rsid w:val="7B161BF5"/>
    <w:rsid w:val="7BBA355F"/>
    <w:rsid w:val="7EE7313B"/>
    <w:rsid w:val="7FCA49DF"/>
    <w:rsid w:val="7FE407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rsid w:val="00C60BDB"/>
    <w:pPr>
      <w:widowControl w:val="0"/>
      <w:adjustRightInd w:val="0"/>
      <w:spacing w:line="400" w:lineRule="exact"/>
      <w:jc w:val="both"/>
    </w:pPr>
    <w:rPr>
      <w:kern w:val="2"/>
      <w:sz w:val="21"/>
      <w:szCs w:val="21"/>
    </w:rPr>
  </w:style>
  <w:style w:type="paragraph" w:styleId="1">
    <w:name w:val="heading 1"/>
    <w:basedOn w:val="afff5"/>
    <w:next w:val="afff5"/>
    <w:link w:val="1Char"/>
    <w:autoRedefine/>
    <w:qFormat/>
    <w:rsid w:val="00C60BDB"/>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rsid w:val="00C60BDB"/>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rsid w:val="00C60BDB"/>
    <w:pPr>
      <w:keepNext/>
      <w:keepLines/>
      <w:spacing w:before="260" w:after="260" w:line="416" w:lineRule="auto"/>
      <w:outlineLvl w:val="2"/>
    </w:pPr>
    <w:rPr>
      <w:b/>
      <w:bCs/>
      <w:sz w:val="32"/>
      <w:szCs w:val="32"/>
    </w:rPr>
  </w:style>
  <w:style w:type="paragraph" w:styleId="4">
    <w:name w:val="heading 4"/>
    <w:basedOn w:val="afff5"/>
    <w:next w:val="afff5"/>
    <w:link w:val="4Char"/>
    <w:autoRedefine/>
    <w:qFormat/>
    <w:rsid w:val="00C60BDB"/>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rsid w:val="00C60BDB"/>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rsid w:val="00C60BDB"/>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rsid w:val="00C60BDB"/>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rsid w:val="00C60BDB"/>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rsid w:val="00C60BDB"/>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rsid w:val="00C60BDB"/>
    <w:pPr>
      <w:tabs>
        <w:tab w:val="right" w:leader="dot" w:pos="9344"/>
      </w:tabs>
      <w:spacing w:line="300" w:lineRule="exact"/>
      <w:ind w:left="1259"/>
    </w:pPr>
    <w:rPr>
      <w:rFonts w:ascii="宋体"/>
    </w:rPr>
  </w:style>
  <w:style w:type="paragraph" w:styleId="afff9">
    <w:name w:val="Normal Indent"/>
    <w:basedOn w:val="afff5"/>
    <w:autoRedefine/>
    <w:qFormat/>
    <w:rsid w:val="00C60BDB"/>
    <w:pPr>
      <w:ind w:firstLine="420"/>
    </w:pPr>
  </w:style>
  <w:style w:type="paragraph" w:styleId="afffa">
    <w:name w:val="Body Text"/>
    <w:basedOn w:val="afff5"/>
    <w:link w:val="Char"/>
    <w:autoRedefine/>
    <w:qFormat/>
    <w:rsid w:val="00C60BDB"/>
    <w:pPr>
      <w:spacing w:after="120"/>
    </w:pPr>
  </w:style>
  <w:style w:type="paragraph" w:styleId="50">
    <w:name w:val="toc 5"/>
    <w:basedOn w:val="afff5"/>
    <w:next w:val="afff5"/>
    <w:autoRedefine/>
    <w:uiPriority w:val="39"/>
    <w:unhideWhenUsed/>
    <w:qFormat/>
    <w:rsid w:val="00C60BDB"/>
    <w:pPr>
      <w:ind w:left="839"/>
    </w:pPr>
    <w:rPr>
      <w:rFonts w:ascii="宋体"/>
    </w:rPr>
  </w:style>
  <w:style w:type="paragraph" w:styleId="30">
    <w:name w:val="toc 3"/>
    <w:basedOn w:val="afff5"/>
    <w:next w:val="afff5"/>
    <w:autoRedefine/>
    <w:uiPriority w:val="39"/>
    <w:unhideWhenUsed/>
    <w:qFormat/>
    <w:rsid w:val="00C60BDB"/>
    <w:pPr>
      <w:spacing w:line="300" w:lineRule="exact"/>
      <w:ind w:left="420"/>
    </w:pPr>
    <w:rPr>
      <w:rFonts w:ascii="宋体"/>
    </w:rPr>
  </w:style>
  <w:style w:type="paragraph" w:styleId="afffb">
    <w:name w:val="Balloon Text"/>
    <w:basedOn w:val="afff5"/>
    <w:link w:val="Char0"/>
    <w:autoRedefine/>
    <w:uiPriority w:val="99"/>
    <w:semiHidden/>
    <w:unhideWhenUsed/>
    <w:qFormat/>
    <w:rsid w:val="00C60BDB"/>
    <w:rPr>
      <w:sz w:val="18"/>
      <w:szCs w:val="18"/>
    </w:rPr>
  </w:style>
  <w:style w:type="paragraph" w:styleId="afffc">
    <w:name w:val="footer"/>
    <w:basedOn w:val="afff5"/>
    <w:link w:val="Char1"/>
    <w:autoRedefine/>
    <w:uiPriority w:val="99"/>
    <w:qFormat/>
    <w:rsid w:val="00C60BDB"/>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rsid w:val="00C60BDB"/>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C60BDB"/>
    <w:rPr>
      <w:rFonts w:ascii="宋体"/>
    </w:rPr>
  </w:style>
  <w:style w:type="paragraph" w:styleId="40">
    <w:name w:val="toc 4"/>
    <w:basedOn w:val="afff5"/>
    <w:next w:val="afff5"/>
    <w:autoRedefine/>
    <w:uiPriority w:val="39"/>
    <w:unhideWhenUsed/>
    <w:qFormat/>
    <w:rsid w:val="00C60BDB"/>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rsid w:val="00C60BDB"/>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rsid w:val="00C60BDB"/>
    <w:pPr>
      <w:spacing w:line="300" w:lineRule="exact"/>
      <w:ind w:left="1049"/>
    </w:pPr>
    <w:rPr>
      <w:rFonts w:ascii="宋体"/>
    </w:rPr>
  </w:style>
  <w:style w:type="paragraph" w:styleId="affff">
    <w:name w:val="table of figures"/>
    <w:basedOn w:val="afff5"/>
    <w:next w:val="afff5"/>
    <w:autoRedefine/>
    <w:semiHidden/>
    <w:qFormat/>
    <w:rsid w:val="00C60BDB"/>
    <w:pPr>
      <w:adjustRightInd/>
      <w:spacing w:line="240" w:lineRule="auto"/>
      <w:jc w:val="left"/>
    </w:pPr>
    <w:rPr>
      <w:szCs w:val="24"/>
    </w:rPr>
  </w:style>
  <w:style w:type="paragraph" w:styleId="23">
    <w:name w:val="toc 2"/>
    <w:basedOn w:val="afff5"/>
    <w:next w:val="afff5"/>
    <w:autoRedefine/>
    <w:uiPriority w:val="39"/>
    <w:unhideWhenUsed/>
    <w:qFormat/>
    <w:rsid w:val="00C60BDB"/>
    <w:pPr>
      <w:tabs>
        <w:tab w:val="right" w:leader="dot" w:pos="9344"/>
      </w:tabs>
      <w:spacing w:line="300" w:lineRule="exact"/>
      <w:ind w:left="210"/>
    </w:pPr>
    <w:rPr>
      <w:rFonts w:ascii="宋体"/>
    </w:rPr>
  </w:style>
  <w:style w:type="paragraph" w:styleId="affff0">
    <w:name w:val="Normal (Web)"/>
    <w:basedOn w:val="afff5"/>
    <w:autoRedefine/>
    <w:uiPriority w:val="99"/>
    <w:unhideWhenUsed/>
    <w:qFormat/>
    <w:rsid w:val="00C60BDB"/>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autoRedefine/>
    <w:qFormat/>
    <w:rsid w:val="00C60BDB"/>
    <w:pPr>
      <w:spacing w:before="240" w:after="60"/>
      <w:jc w:val="center"/>
      <w:outlineLvl w:val="0"/>
    </w:pPr>
    <w:rPr>
      <w:rFonts w:ascii="Arial" w:hAnsi="Arial" w:cs="Arial"/>
      <w:b/>
      <w:bCs/>
      <w:sz w:val="32"/>
      <w:szCs w:val="32"/>
    </w:rPr>
  </w:style>
  <w:style w:type="table" w:styleId="affff2">
    <w:name w:val="Table Grid"/>
    <w:basedOn w:val="afff7"/>
    <w:autoRedefine/>
    <w:uiPriority w:val="39"/>
    <w:qFormat/>
    <w:rsid w:val="00C60B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sid w:val="00C60BDB"/>
    <w:rPr>
      <w:b/>
      <w:bCs/>
    </w:rPr>
  </w:style>
  <w:style w:type="character" w:styleId="affff4">
    <w:name w:val="page number"/>
    <w:autoRedefine/>
    <w:qFormat/>
    <w:rsid w:val="00C60BDB"/>
    <w:rPr>
      <w:rFonts w:ascii="宋体" w:eastAsia="宋体" w:hAnsi="Times New Roman"/>
      <w:sz w:val="18"/>
    </w:rPr>
  </w:style>
  <w:style w:type="character" w:styleId="affff5">
    <w:name w:val="Emphasis"/>
    <w:autoRedefine/>
    <w:uiPriority w:val="20"/>
    <w:qFormat/>
    <w:rsid w:val="00C60BDB"/>
    <w:rPr>
      <w:i/>
      <w:iCs/>
    </w:rPr>
  </w:style>
  <w:style w:type="character" w:styleId="affff6">
    <w:name w:val="Hyperlink"/>
    <w:autoRedefine/>
    <w:uiPriority w:val="99"/>
    <w:qFormat/>
    <w:rsid w:val="00C60BDB"/>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sid w:val="00C60BDB"/>
    <w:rPr>
      <w:rFonts w:ascii="宋体" w:eastAsia="宋体" w:hAnsi="宋体" w:cs="Times New Roman"/>
      <w:spacing w:val="0"/>
      <w:sz w:val="18"/>
      <w:vertAlign w:val="superscript"/>
    </w:rPr>
  </w:style>
  <w:style w:type="character" w:customStyle="1" w:styleId="1Char">
    <w:name w:val="标题 1 Char"/>
    <w:link w:val="1"/>
    <w:autoRedefine/>
    <w:qFormat/>
    <w:rsid w:val="00C60BDB"/>
    <w:rPr>
      <w:b/>
      <w:bCs/>
      <w:kern w:val="44"/>
      <w:sz w:val="44"/>
      <w:szCs w:val="44"/>
    </w:rPr>
  </w:style>
  <w:style w:type="character" w:customStyle="1" w:styleId="2Char">
    <w:name w:val="标题 2 Char"/>
    <w:link w:val="22"/>
    <w:autoRedefine/>
    <w:qFormat/>
    <w:rsid w:val="00C60BDB"/>
    <w:rPr>
      <w:rFonts w:ascii="Arial" w:eastAsia="黑体" w:hAnsi="Arial"/>
      <w:b/>
      <w:bCs/>
      <w:kern w:val="2"/>
      <w:sz w:val="32"/>
      <w:szCs w:val="32"/>
    </w:rPr>
  </w:style>
  <w:style w:type="character" w:customStyle="1" w:styleId="3Char">
    <w:name w:val="标题 3 Char"/>
    <w:link w:val="3"/>
    <w:autoRedefine/>
    <w:qFormat/>
    <w:rsid w:val="00C60BDB"/>
    <w:rPr>
      <w:b/>
      <w:bCs/>
      <w:kern w:val="2"/>
      <w:sz w:val="32"/>
      <w:szCs w:val="32"/>
    </w:rPr>
  </w:style>
  <w:style w:type="character" w:customStyle="1" w:styleId="4Char">
    <w:name w:val="标题 4 Char"/>
    <w:link w:val="4"/>
    <w:autoRedefine/>
    <w:qFormat/>
    <w:rsid w:val="00C60BDB"/>
    <w:rPr>
      <w:rFonts w:ascii="Arial" w:eastAsia="黑体" w:hAnsi="Arial"/>
      <w:b/>
      <w:bCs/>
      <w:kern w:val="2"/>
      <w:sz w:val="28"/>
      <w:szCs w:val="28"/>
    </w:rPr>
  </w:style>
  <w:style w:type="character" w:customStyle="1" w:styleId="5Char">
    <w:name w:val="标题 5 Char"/>
    <w:link w:val="5"/>
    <w:autoRedefine/>
    <w:qFormat/>
    <w:rsid w:val="00C60BDB"/>
    <w:rPr>
      <w:b/>
      <w:bCs/>
      <w:kern w:val="2"/>
      <w:sz w:val="28"/>
      <w:szCs w:val="28"/>
    </w:rPr>
  </w:style>
  <w:style w:type="character" w:customStyle="1" w:styleId="6Char">
    <w:name w:val="标题 6 Char"/>
    <w:link w:val="6"/>
    <w:autoRedefine/>
    <w:qFormat/>
    <w:rsid w:val="00C60BDB"/>
    <w:rPr>
      <w:rFonts w:ascii="Arial" w:eastAsia="黑体" w:hAnsi="Arial"/>
      <w:b/>
      <w:bCs/>
      <w:kern w:val="2"/>
      <w:sz w:val="24"/>
      <w:szCs w:val="24"/>
    </w:rPr>
  </w:style>
  <w:style w:type="character" w:customStyle="1" w:styleId="7Char">
    <w:name w:val="标题 7 Char"/>
    <w:link w:val="7"/>
    <w:autoRedefine/>
    <w:qFormat/>
    <w:rsid w:val="00C60BDB"/>
    <w:rPr>
      <w:b/>
      <w:bCs/>
      <w:kern w:val="2"/>
      <w:sz w:val="24"/>
      <w:szCs w:val="24"/>
    </w:rPr>
  </w:style>
  <w:style w:type="character" w:customStyle="1" w:styleId="8Char">
    <w:name w:val="标题 8 Char"/>
    <w:link w:val="8"/>
    <w:autoRedefine/>
    <w:qFormat/>
    <w:rsid w:val="00C60BDB"/>
    <w:rPr>
      <w:rFonts w:ascii="Arial" w:eastAsia="黑体" w:hAnsi="Arial"/>
      <w:kern w:val="2"/>
      <w:sz w:val="24"/>
      <w:szCs w:val="24"/>
    </w:rPr>
  </w:style>
  <w:style w:type="character" w:customStyle="1" w:styleId="9Char">
    <w:name w:val="标题 9 Char"/>
    <w:link w:val="9"/>
    <w:autoRedefine/>
    <w:qFormat/>
    <w:rsid w:val="00C60BDB"/>
    <w:rPr>
      <w:rFonts w:ascii="Arial" w:eastAsia="黑体" w:hAnsi="Arial"/>
      <w:kern w:val="2"/>
      <w:sz w:val="21"/>
      <w:szCs w:val="21"/>
    </w:rPr>
  </w:style>
  <w:style w:type="character" w:customStyle="1" w:styleId="Char2">
    <w:name w:val="页眉 Char"/>
    <w:link w:val="afffd"/>
    <w:autoRedefine/>
    <w:uiPriority w:val="99"/>
    <w:qFormat/>
    <w:rsid w:val="00C60BDB"/>
    <w:rPr>
      <w:kern w:val="2"/>
      <w:sz w:val="18"/>
      <w:szCs w:val="18"/>
    </w:rPr>
  </w:style>
  <w:style w:type="character" w:customStyle="1" w:styleId="Char1">
    <w:name w:val="页脚 Char"/>
    <w:link w:val="afffc"/>
    <w:autoRedefine/>
    <w:uiPriority w:val="99"/>
    <w:qFormat/>
    <w:rsid w:val="00C60BDB"/>
    <w:rPr>
      <w:rFonts w:ascii="宋体"/>
      <w:kern w:val="2"/>
      <w:sz w:val="18"/>
      <w:szCs w:val="18"/>
    </w:rPr>
  </w:style>
  <w:style w:type="character" w:customStyle="1" w:styleId="Char0">
    <w:name w:val="批注框文本 Char"/>
    <w:link w:val="afffb"/>
    <w:autoRedefine/>
    <w:uiPriority w:val="99"/>
    <w:semiHidden/>
    <w:qFormat/>
    <w:rsid w:val="00C60BDB"/>
    <w:rPr>
      <w:kern w:val="2"/>
      <w:sz w:val="18"/>
      <w:szCs w:val="18"/>
    </w:rPr>
  </w:style>
  <w:style w:type="paragraph" w:styleId="affff8">
    <w:name w:val="Quote"/>
    <w:basedOn w:val="afff5"/>
    <w:next w:val="afff5"/>
    <w:link w:val="Char5"/>
    <w:autoRedefine/>
    <w:uiPriority w:val="29"/>
    <w:qFormat/>
    <w:rsid w:val="00C60BDB"/>
    <w:rPr>
      <w:i/>
      <w:iCs/>
      <w:color w:val="000000"/>
    </w:rPr>
  </w:style>
  <w:style w:type="character" w:customStyle="1" w:styleId="Char5">
    <w:name w:val="引用 Char"/>
    <w:link w:val="affff8"/>
    <w:autoRedefine/>
    <w:uiPriority w:val="29"/>
    <w:qFormat/>
    <w:rsid w:val="00C60BDB"/>
    <w:rPr>
      <w:i/>
      <w:iCs/>
      <w:color w:val="000000"/>
      <w:kern w:val="2"/>
      <w:sz w:val="21"/>
      <w:szCs w:val="21"/>
    </w:rPr>
  </w:style>
  <w:style w:type="character" w:customStyle="1" w:styleId="Char4">
    <w:name w:val="标题 Char"/>
    <w:link w:val="affff1"/>
    <w:autoRedefine/>
    <w:qFormat/>
    <w:rsid w:val="00C60BDB"/>
    <w:rPr>
      <w:rFonts w:ascii="Arial" w:hAnsi="Arial" w:cs="Arial"/>
      <w:b/>
      <w:bCs/>
      <w:kern w:val="2"/>
      <w:sz w:val="32"/>
      <w:szCs w:val="32"/>
    </w:rPr>
  </w:style>
  <w:style w:type="paragraph" w:customStyle="1" w:styleId="affff9">
    <w:name w:val="标准标志"/>
    <w:next w:val="afff5"/>
    <w:autoRedefine/>
    <w:qFormat/>
    <w:rsid w:val="00C60BDB"/>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autoRedefine/>
    <w:qFormat/>
    <w:rsid w:val="00C60BD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autoRedefine/>
    <w:qFormat/>
    <w:rsid w:val="00C60BDB"/>
    <w:pPr>
      <w:ind w:left="198"/>
    </w:pPr>
    <w:rPr>
      <w:rFonts w:ascii="宋体" w:hAnsi="Times New Roman"/>
      <w:sz w:val="18"/>
    </w:rPr>
  </w:style>
  <w:style w:type="paragraph" w:customStyle="1" w:styleId="affffc">
    <w:name w:val="标准文件_页脚奇数页"/>
    <w:autoRedefine/>
    <w:qFormat/>
    <w:rsid w:val="00C60BDB"/>
    <w:pPr>
      <w:ind w:right="227"/>
      <w:jc w:val="right"/>
    </w:pPr>
    <w:rPr>
      <w:rFonts w:ascii="宋体" w:hAnsi="Times New Roman"/>
      <w:sz w:val="18"/>
    </w:rPr>
  </w:style>
  <w:style w:type="paragraph" w:customStyle="1" w:styleId="affffd">
    <w:name w:val="标准书眉一"/>
    <w:autoRedefine/>
    <w:qFormat/>
    <w:rsid w:val="00C60BDB"/>
    <w:pPr>
      <w:jc w:val="both"/>
    </w:pPr>
    <w:rPr>
      <w:rFonts w:ascii="Times New Roman" w:hAnsi="Times New Roman"/>
    </w:rPr>
  </w:style>
  <w:style w:type="paragraph" w:customStyle="1" w:styleId="ICS">
    <w:name w:val="标准文件_ICS"/>
    <w:basedOn w:val="afff5"/>
    <w:autoRedefine/>
    <w:qFormat/>
    <w:rsid w:val="00C60BDB"/>
    <w:pPr>
      <w:spacing w:line="0" w:lineRule="atLeast"/>
    </w:pPr>
    <w:rPr>
      <w:rFonts w:ascii="黑体" w:eastAsia="黑体" w:hAnsi="宋体"/>
    </w:rPr>
  </w:style>
  <w:style w:type="paragraph" w:customStyle="1" w:styleId="affffe">
    <w:name w:val="标准文件_标准正文"/>
    <w:basedOn w:val="afff5"/>
    <w:next w:val="afffff"/>
    <w:autoRedefine/>
    <w:qFormat/>
    <w:rsid w:val="00C60BDB"/>
    <w:pPr>
      <w:snapToGrid w:val="0"/>
      <w:ind w:firstLineChars="200" w:firstLine="200"/>
    </w:pPr>
    <w:rPr>
      <w:kern w:val="0"/>
    </w:rPr>
  </w:style>
  <w:style w:type="paragraph" w:customStyle="1" w:styleId="afffff">
    <w:name w:val="标准文件_段"/>
    <w:link w:val="Char6"/>
    <w:autoRedefine/>
    <w:qFormat/>
    <w:rsid w:val="00C60BDB"/>
    <w:pPr>
      <w:autoSpaceDE w:val="0"/>
      <w:autoSpaceDN w:val="0"/>
      <w:ind w:firstLineChars="200" w:firstLine="200"/>
      <w:jc w:val="both"/>
    </w:pPr>
    <w:rPr>
      <w:rFonts w:ascii="宋体" w:hAnsi="Times New Roman"/>
      <w:sz w:val="21"/>
    </w:rPr>
  </w:style>
  <w:style w:type="paragraph" w:customStyle="1" w:styleId="afffff0">
    <w:name w:val="标准文件_版本"/>
    <w:basedOn w:val="affffe"/>
    <w:autoRedefine/>
    <w:qFormat/>
    <w:rsid w:val="00C60BDB"/>
    <w:pPr>
      <w:adjustRightInd/>
      <w:snapToGrid/>
      <w:ind w:firstLineChars="0" w:firstLine="0"/>
    </w:pPr>
    <w:rPr>
      <w:rFonts w:ascii="宋体" w:hAnsi="宋体"/>
      <w:kern w:val="2"/>
    </w:rPr>
  </w:style>
  <w:style w:type="paragraph" w:customStyle="1" w:styleId="afffff1">
    <w:name w:val="标准文件_标准部门"/>
    <w:basedOn w:val="afff5"/>
    <w:autoRedefine/>
    <w:qFormat/>
    <w:rsid w:val="00C60BDB"/>
    <w:pPr>
      <w:jc w:val="center"/>
    </w:pPr>
    <w:rPr>
      <w:rFonts w:ascii="黑体" w:eastAsia="黑体"/>
      <w:kern w:val="0"/>
      <w:sz w:val="44"/>
    </w:rPr>
  </w:style>
  <w:style w:type="paragraph" w:customStyle="1" w:styleId="afffff2">
    <w:name w:val="标准文件_标准代替"/>
    <w:basedOn w:val="afff5"/>
    <w:next w:val="afff5"/>
    <w:autoRedefine/>
    <w:qFormat/>
    <w:rsid w:val="00C60BDB"/>
    <w:pPr>
      <w:spacing w:line="310" w:lineRule="exact"/>
      <w:jc w:val="right"/>
    </w:pPr>
    <w:rPr>
      <w:rFonts w:ascii="宋体" w:hAnsi="宋体"/>
      <w:kern w:val="0"/>
    </w:rPr>
  </w:style>
  <w:style w:type="paragraph" w:customStyle="1" w:styleId="afffff3">
    <w:name w:val="标准文件_标准名称标题"/>
    <w:basedOn w:val="afff5"/>
    <w:next w:val="afff5"/>
    <w:autoRedefine/>
    <w:qFormat/>
    <w:rsid w:val="00C60BDB"/>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autoRedefine/>
    <w:qFormat/>
    <w:rsid w:val="00C60BDB"/>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autoRedefine/>
    <w:qFormat/>
    <w:rsid w:val="00C60BDB"/>
    <w:pPr>
      <w:jc w:val="left"/>
    </w:pPr>
  </w:style>
  <w:style w:type="paragraph" w:customStyle="1" w:styleId="afffff6">
    <w:name w:val="标准文件_参考文献标题"/>
    <w:basedOn w:val="afff5"/>
    <w:next w:val="afff5"/>
    <w:autoRedefine/>
    <w:qFormat/>
    <w:rsid w:val="00C60BDB"/>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rsid w:val="00C60BDB"/>
    <w:pPr>
      <w:numPr>
        <w:numId w:val="1"/>
      </w:numPr>
    </w:pPr>
    <w:rPr>
      <w:rFonts w:ascii="宋体" w:hAnsi="Times New Roman"/>
    </w:rPr>
  </w:style>
  <w:style w:type="paragraph" w:customStyle="1" w:styleId="affe">
    <w:name w:val="标准文件_二级条标题"/>
    <w:next w:val="afffff"/>
    <w:autoRedefine/>
    <w:qFormat/>
    <w:rsid w:val="00C60BDB"/>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autoRedefine/>
    <w:qFormat/>
    <w:rsid w:val="00C60BDB"/>
    <w:rPr>
      <w:rFonts w:ascii="黑体" w:eastAsia="黑体"/>
      <w:spacing w:val="0"/>
      <w:w w:val="100"/>
      <w:position w:val="3"/>
      <w:sz w:val="28"/>
    </w:rPr>
  </w:style>
  <w:style w:type="paragraph" w:customStyle="1" w:styleId="ad">
    <w:name w:val="标准文件_方框数字列项"/>
    <w:basedOn w:val="afffff"/>
    <w:autoRedefine/>
    <w:qFormat/>
    <w:rsid w:val="00C60BDB"/>
    <w:pPr>
      <w:numPr>
        <w:numId w:val="3"/>
      </w:numPr>
      <w:ind w:firstLineChars="0" w:firstLine="0"/>
    </w:pPr>
  </w:style>
  <w:style w:type="paragraph" w:customStyle="1" w:styleId="afffff8">
    <w:name w:val="标准文件_封面标准编号"/>
    <w:basedOn w:val="afff5"/>
    <w:next w:val="afffff2"/>
    <w:autoRedefine/>
    <w:qFormat/>
    <w:rsid w:val="00C60BDB"/>
    <w:pPr>
      <w:spacing w:line="310" w:lineRule="exact"/>
      <w:jc w:val="right"/>
    </w:pPr>
    <w:rPr>
      <w:rFonts w:ascii="黑体" w:eastAsia="黑体"/>
      <w:kern w:val="0"/>
      <w:sz w:val="28"/>
    </w:rPr>
  </w:style>
  <w:style w:type="paragraph" w:customStyle="1" w:styleId="afffff9">
    <w:name w:val="标准文件_封面标准分类号"/>
    <w:basedOn w:val="afff5"/>
    <w:autoRedefine/>
    <w:qFormat/>
    <w:rsid w:val="00C60BDB"/>
    <w:rPr>
      <w:rFonts w:ascii="黑体" w:eastAsia="黑体"/>
      <w:b/>
      <w:kern w:val="0"/>
      <w:sz w:val="28"/>
    </w:rPr>
  </w:style>
  <w:style w:type="paragraph" w:customStyle="1" w:styleId="afffffa">
    <w:name w:val="标准文件_封面标准名称"/>
    <w:basedOn w:val="afff5"/>
    <w:autoRedefine/>
    <w:qFormat/>
    <w:rsid w:val="00C60BDB"/>
    <w:pPr>
      <w:spacing w:line="240" w:lineRule="auto"/>
      <w:jc w:val="center"/>
    </w:pPr>
    <w:rPr>
      <w:rFonts w:ascii="黑体" w:eastAsia="黑体"/>
      <w:kern w:val="0"/>
      <w:sz w:val="52"/>
    </w:rPr>
  </w:style>
  <w:style w:type="paragraph" w:customStyle="1" w:styleId="afffffb">
    <w:name w:val="标准文件_封面标准英文名称"/>
    <w:basedOn w:val="afff5"/>
    <w:autoRedefine/>
    <w:qFormat/>
    <w:rsid w:val="00C60BDB"/>
    <w:pPr>
      <w:spacing w:line="240" w:lineRule="auto"/>
      <w:jc w:val="center"/>
    </w:pPr>
    <w:rPr>
      <w:rFonts w:ascii="黑体" w:eastAsia="黑体"/>
      <w:b/>
      <w:sz w:val="28"/>
    </w:rPr>
  </w:style>
  <w:style w:type="paragraph" w:customStyle="1" w:styleId="afffffc">
    <w:name w:val="标准文件_封面发布日期"/>
    <w:basedOn w:val="afff5"/>
    <w:autoRedefine/>
    <w:qFormat/>
    <w:rsid w:val="00C60BDB"/>
    <w:pPr>
      <w:spacing w:line="310" w:lineRule="exact"/>
    </w:pPr>
    <w:rPr>
      <w:rFonts w:ascii="黑体" w:eastAsia="黑体"/>
      <w:kern w:val="0"/>
      <w:sz w:val="28"/>
    </w:rPr>
  </w:style>
  <w:style w:type="paragraph" w:customStyle="1" w:styleId="afffffd">
    <w:name w:val="标准文件_封面密级"/>
    <w:basedOn w:val="afff5"/>
    <w:autoRedefine/>
    <w:qFormat/>
    <w:rsid w:val="00C60BDB"/>
    <w:rPr>
      <w:rFonts w:eastAsia="黑体"/>
      <w:sz w:val="32"/>
    </w:rPr>
  </w:style>
  <w:style w:type="paragraph" w:customStyle="1" w:styleId="afffffe">
    <w:name w:val="标准文件_封面实施日期"/>
    <w:basedOn w:val="afff5"/>
    <w:autoRedefine/>
    <w:qFormat/>
    <w:rsid w:val="00C60BDB"/>
    <w:pPr>
      <w:spacing w:line="310" w:lineRule="exact"/>
      <w:jc w:val="right"/>
    </w:pPr>
    <w:rPr>
      <w:rFonts w:ascii="黑体" w:eastAsia="黑体"/>
      <w:sz w:val="28"/>
    </w:rPr>
  </w:style>
  <w:style w:type="paragraph" w:customStyle="1" w:styleId="affffff">
    <w:name w:val="标准文件_封面抬头"/>
    <w:basedOn w:val="afffff"/>
    <w:autoRedefine/>
    <w:qFormat/>
    <w:rsid w:val="00C60BDB"/>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autoRedefine/>
    <w:qFormat/>
    <w:rsid w:val="00C60BDB"/>
    <w:pPr>
      <w:numPr>
        <w:numId w:val="4"/>
      </w:numPr>
      <w:shd w:val="clear" w:color="FFFFFF" w:fill="FFFFFF"/>
      <w:tabs>
        <w:tab w:val="left" w:pos="6406"/>
      </w:tabs>
      <w:spacing w:before="560" w:afterLines="50"/>
      <w:ind w:left="0"/>
      <w:jc w:val="center"/>
      <w:outlineLvl w:val="0"/>
    </w:pPr>
    <w:rPr>
      <w:rFonts w:ascii="黑体" w:eastAsia="黑体" w:hAnsi="Times New Roman"/>
      <w:sz w:val="21"/>
    </w:rPr>
  </w:style>
  <w:style w:type="paragraph" w:customStyle="1" w:styleId="aff">
    <w:name w:val="标准文件_附录表标题"/>
    <w:next w:val="afffff"/>
    <w:autoRedefine/>
    <w:qFormat/>
    <w:rsid w:val="00C60BDB"/>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autoRedefine/>
    <w:qFormat/>
    <w:rsid w:val="00C60BDB"/>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autoRedefine/>
    <w:qFormat/>
    <w:rsid w:val="00C60BDB"/>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rsid w:val="00C60BDB"/>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autoRedefine/>
    <w:qFormat/>
    <w:rsid w:val="00C60BDB"/>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autoRedefine/>
    <w:qFormat/>
    <w:rsid w:val="00C60BDB"/>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autoRedefine/>
    <w:qFormat/>
    <w:rsid w:val="00C60BDB"/>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autoRedefine/>
    <w:qFormat/>
    <w:rsid w:val="00C60BDB"/>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autoRedefine/>
    <w:qFormat/>
    <w:rsid w:val="00C60BDB"/>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autoRedefine/>
    <w:qFormat/>
    <w:rsid w:val="00C60BDB"/>
    <w:rPr>
      <w:kern w:val="2"/>
      <w:sz w:val="21"/>
      <w:szCs w:val="21"/>
    </w:rPr>
  </w:style>
  <w:style w:type="paragraph" w:customStyle="1" w:styleId="affffff1">
    <w:name w:val="标准文件_附录章标题"/>
    <w:next w:val="afffff"/>
    <w:autoRedefine/>
    <w:qFormat/>
    <w:rsid w:val="00C60BDB"/>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autoRedefine/>
    <w:qFormat/>
    <w:rsid w:val="00C60BDB"/>
    <w:pPr>
      <w:ind w:leftChars="200" w:left="488" w:hangingChars="290" w:hanging="289"/>
    </w:pPr>
  </w:style>
  <w:style w:type="paragraph" w:customStyle="1" w:styleId="a6">
    <w:name w:val="标准文件_前言、引言标题"/>
    <w:next w:val="afff5"/>
    <w:autoRedefine/>
    <w:qFormat/>
    <w:rsid w:val="00C60BDB"/>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autoRedefine/>
    <w:qFormat/>
    <w:rsid w:val="00C60BDB"/>
    <w:pPr>
      <w:spacing w:line="460" w:lineRule="exact"/>
      <w:ind w:left="0" w:firstLine="0"/>
    </w:pPr>
  </w:style>
  <w:style w:type="paragraph" w:customStyle="1" w:styleId="affffff4">
    <w:name w:val="标准文件_目录标题"/>
    <w:basedOn w:val="afff5"/>
    <w:autoRedefine/>
    <w:qFormat/>
    <w:rsid w:val="00C60BDB"/>
    <w:pPr>
      <w:spacing w:before="480" w:afterLines="150" w:line="240" w:lineRule="auto"/>
      <w:jc w:val="center"/>
    </w:pPr>
    <w:rPr>
      <w:rFonts w:ascii="黑体" w:eastAsia="黑体"/>
      <w:sz w:val="32"/>
    </w:rPr>
  </w:style>
  <w:style w:type="paragraph" w:customStyle="1" w:styleId="af1">
    <w:name w:val="标准文件_破折号列项"/>
    <w:autoRedefine/>
    <w:qFormat/>
    <w:rsid w:val="00C60BDB"/>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rsid w:val="00C60BDB"/>
    <w:pPr>
      <w:numPr>
        <w:numId w:val="10"/>
      </w:numPr>
    </w:pPr>
  </w:style>
  <w:style w:type="paragraph" w:customStyle="1" w:styleId="afff">
    <w:name w:val="标准文件_三级条标题"/>
    <w:basedOn w:val="affe"/>
    <w:next w:val="afffff"/>
    <w:autoRedefine/>
    <w:qFormat/>
    <w:rsid w:val="00C60BDB"/>
    <w:pPr>
      <w:widowControl/>
      <w:numPr>
        <w:ilvl w:val="4"/>
      </w:numPr>
      <w:outlineLvl w:val="3"/>
    </w:pPr>
  </w:style>
  <w:style w:type="character" w:customStyle="1" w:styleId="11">
    <w:name w:val="不明显参考1"/>
    <w:autoRedefine/>
    <w:uiPriority w:val="31"/>
    <w:qFormat/>
    <w:rsid w:val="00C60BDB"/>
    <w:rPr>
      <w:smallCaps/>
      <w:color w:val="C0504D"/>
      <w:u w:val="single"/>
    </w:rPr>
  </w:style>
  <w:style w:type="paragraph" w:customStyle="1" w:styleId="affffff5">
    <w:name w:val="标准文件_示例后续"/>
    <w:basedOn w:val="afff5"/>
    <w:autoRedefine/>
    <w:qFormat/>
    <w:rsid w:val="00C60BDB"/>
    <w:pPr>
      <w:adjustRightInd/>
      <w:spacing w:line="240" w:lineRule="auto"/>
      <w:ind w:firstLineChars="200" w:firstLine="200"/>
    </w:pPr>
    <w:rPr>
      <w:sz w:val="18"/>
      <w:szCs w:val="24"/>
    </w:rPr>
  </w:style>
  <w:style w:type="paragraph" w:customStyle="1" w:styleId="aff9">
    <w:name w:val="标准文件_数字编号列项"/>
    <w:autoRedefine/>
    <w:qFormat/>
    <w:rsid w:val="00C60BDB"/>
    <w:pPr>
      <w:numPr>
        <w:numId w:val="11"/>
      </w:numPr>
      <w:jc w:val="both"/>
    </w:pPr>
    <w:rPr>
      <w:rFonts w:ascii="宋体" w:hAnsi="宋体"/>
      <w:sz w:val="21"/>
    </w:rPr>
  </w:style>
  <w:style w:type="paragraph" w:customStyle="1" w:styleId="afff0">
    <w:name w:val="标准文件_四级条标题"/>
    <w:next w:val="afffff"/>
    <w:autoRedefine/>
    <w:qFormat/>
    <w:rsid w:val="00C60BDB"/>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autoRedefine/>
    <w:semiHidden/>
    <w:qFormat/>
    <w:rsid w:val="00C60BDB"/>
    <w:rPr>
      <w:rFonts w:ascii="宋体"/>
      <w:kern w:val="2"/>
      <w:sz w:val="18"/>
      <w:szCs w:val="18"/>
    </w:rPr>
  </w:style>
  <w:style w:type="paragraph" w:customStyle="1" w:styleId="affffff6">
    <w:name w:val="标准文件_条文脚注"/>
    <w:basedOn w:val="afffe"/>
    <w:autoRedefine/>
    <w:qFormat/>
    <w:rsid w:val="00C60BDB"/>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autoRedefine/>
    <w:qFormat/>
    <w:rsid w:val="00C60BDB"/>
    <w:pPr>
      <w:numPr>
        <w:numId w:val="12"/>
      </w:numPr>
      <w:spacing w:line="240" w:lineRule="auto"/>
      <w:jc w:val="left"/>
    </w:pPr>
    <w:rPr>
      <w:rFonts w:ascii="宋体" w:hAnsi="宋体"/>
      <w:sz w:val="18"/>
    </w:rPr>
  </w:style>
  <w:style w:type="character" w:customStyle="1" w:styleId="affffff7">
    <w:name w:val="标准文件_图表脚注内容"/>
    <w:autoRedefine/>
    <w:qFormat/>
    <w:rsid w:val="00C60BDB"/>
    <w:rPr>
      <w:rFonts w:ascii="宋体" w:eastAsia="宋体" w:hAnsi="宋体" w:cs="Times New Roman"/>
      <w:spacing w:val="0"/>
      <w:sz w:val="18"/>
      <w:vertAlign w:val="superscript"/>
    </w:rPr>
  </w:style>
  <w:style w:type="paragraph" w:customStyle="1" w:styleId="afff1">
    <w:name w:val="标准文件_五级条标题"/>
    <w:next w:val="afffff"/>
    <w:autoRedefine/>
    <w:qFormat/>
    <w:rsid w:val="00C60BD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autoRedefine/>
    <w:qFormat/>
    <w:rsid w:val="00C60BD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autoRedefine/>
    <w:qFormat/>
    <w:rsid w:val="00C60BDB"/>
    <w:pPr>
      <w:numPr>
        <w:ilvl w:val="2"/>
      </w:numPr>
      <w:spacing w:beforeLines="50" w:afterLines="50"/>
      <w:outlineLvl w:val="1"/>
    </w:pPr>
  </w:style>
  <w:style w:type="paragraph" w:customStyle="1" w:styleId="affffff8">
    <w:name w:val="标准文件_一致程度"/>
    <w:basedOn w:val="afff5"/>
    <w:autoRedefine/>
    <w:qFormat/>
    <w:rsid w:val="00C60BDB"/>
    <w:pPr>
      <w:spacing w:line="440" w:lineRule="exact"/>
      <w:jc w:val="center"/>
    </w:pPr>
    <w:rPr>
      <w:sz w:val="28"/>
    </w:rPr>
  </w:style>
  <w:style w:type="paragraph" w:customStyle="1" w:styleId="affffff9">
    <w:name w:val="标准文件_引言标题"/>
    <w:next w:val="afff5"/>
    <w:autoRedefine/>
    <w:qFormat/>
    <w:rsid w:val="00C60BDB"/>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autoRedefine/>
    <w:qFormat/>
    <w:rsid w:val="00C60BDB"/>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rsid w:val="00C60BDB"/>
    <w:pPr>
      <w:numPr>
        <w:ilvl w:val="1"/>
        <w:numId w:val="13"/>
      </w:numPr>
      <w:jc w:val="both"/>
    </w:pPr>
    <w:rPr>
      <w:rFonts w:ascii="宋体" w:hAnsi="Times New Roman"/>
      <w:sz w:val="21"/>
    </w:rPr>
  </w:style>
  <w:style w:type="paragraph" w:customStyle="1" w:styleId="af">
    <w:name w:val="标准文件_英文注："/>
    <w:basedOn w:val="afff5"/>
    <w:next w:val="afffff"/>
    <w:autoRedefine/>
    <w:qFormat/>
    <w:rsid w:val="00C60BDB"/>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rsid w:val="00C60BDB"/>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autoRedefine/>
    <w:qFormat/>
    <w:rsid w:val="00C60BDB"/>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autoRedefine/>
    <w:qFormat/>
    <w:rsid w:val="00C60BDB"/>
    <w:pPr>
      <w:tabs>
        <w:tab w:val="center" w:pos="4678"/>
        <w:tab w:val="right" w:leader="middleDot" w:pos="9356"/>
      </w:tabs>
      <w:spacing w:line="240" w:lineRule="auto"/>
    </w:pPr>
    <w:rPr>
      <w:rFonts w:ascii="宋体" w:hAnsi="宋体"/>
    </w:rPr>
  </w:style>
  <w:style w:type="paragraph" w:customStyle="1" w:styleId="afd">
    <w:name w:val="标准文件_正文图标题"/>
    <w:next w:val="afffff"/>
    <w:autoRedefine/>
    <w:qFormat/>
    <w:rsid w:val="00C60BDB"/>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autoRedefine/>
    <w:qFormat/>
    <w:rsid w:val="00C60BDB"/>
    <w:pPr>
      <w:numPr>
        <w:numId w:val="18"/>
      </w:numPr>
      <w:jc w:val="center"/>
    </w:pPr>
    <w:rPr>
      <w:rFonts w:ascii="黑体" w:eastAsia="黑体" w:hAnsi="Times New Roman"/>
      <w:sz w:val="21"/>
    </w:rPr>
  </w:style>
  <w:style w:type="paragraph" w:customStyle="1" w:styleId="afb">
    <w:name w:val="标准文件_正文英文图标题"/>
    <w:next w:val="afffff"/>
    <w:autoRedefine/>
    <w:qFormat/>
    <w:rsid w:val="00C60BDB"/>
    <w:pPr>
      <w:numPr>
        <w:numId w:val="19"/>
      </w:numPr>
      <w:jc w:val="center"/>
    </w:pPr>
    <w:rPr>
      <w:rFonts w:ascii="黑体" w:eastAsia="黑体" w:hAnsi="Times New Roman"/>
      <w:sz w:val="21"/>
    </w:rPr>
  </w:style>
  <w:style w:type="paragraph" w:customStyle="1" w:styleId="af7">
    <w:name w:val="标准文件_编号列项（三级）"/>
    <w:autoRedefine/>
    <w:qFormat/>
    <w:rsid w:val="00C60BDB"/>
    <w:pPr>
      <w:numPr>
        <w:ilvl w:val="2"/>
        <w:numId w:val="13"/>
      </w:numPr>
    </w:pPr>
    <w:rPr>
      <w:rFonts w:ascii="宋体" w:hAnsi="Times New Roman"/>
      <w:sz w:val="21"/>
    </w:rPr>
  </w:style>
  <w:style w:type="paragraph" w:customStyle="1" w:styleId="a1">
    <w:name w:val="二级无标题条"/>
    <w:basedOn w:val="afff5"/>
    <w:autoRedefine/>
    <w:qFormat/>
    <w:rsid w:val="00C60BDB"/>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rsid w:val="00C60BDB"/>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autoRedefine/>
    <w:qFormat/>
    <w:rsid w:val="00C60BDB"/>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autoRedefine/>
    <w:qFormat/>
    <w:rsid w:val="00C60BD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rsid w:val="00C60BDB"/>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autoRedefine/>
    <w:qFormat/>
    <w:rsid w:val="00C60BDB"/>
    <w:pPr>
      <w:spacing w:before="180" w:line="180" w:lineRule="exact"/>
      <w:jc w:val="center"/>
    </w:pPr>
    <w:rPr>
      <w:rFonts w:ascii="宋体" w:hAnsi="Times New Roman"/>
      <w:sz w:val="21"/>
    </w:rPr>
  </w:style>
  <w:style w:type="paragraph" w:customStyle="1" w:styleId="afffffff1">
    <w:name w:val="封面标准文稿类别"/>
    <w:autoRedefine/>
    <w:qFormat/>
    <w:rsid w:val="00C60BDB"/>
    <w:pPr>
      <w:spacing w:before="440" w:line="400" w:lineRule="exact"/>
      <w:jc w:val="center"/>
    </w:pPr>
    <w:rPr>
      <w:rFonts w:ascii="宋体" w:hAnsi="Times New Roman"/>
      <w:sz w:val="24"/>
    </w:rPr>
  </w:style>
  <w:style w:type="paragraph" w:customStyle="1" w:styleId="afffffff2">
    <w:name w:val="封面标准英文名称"/>
    <w:autoRedefine/>
    <w:qFormat/>
    <w:rsid w:val="00C60BDB"/>
    <w:pPr>
      <w:widowControl w:val="0"/>
      <w:spacing w:line="360" w:lineRule="exact"/>
      <w:jc w:val="center"/>
    </w:pPr>
    <w:rPr>
      <w:rFonts w:ascii="Times New Roman" w:hAnsi="Times New Roman"/>
      <w:sz w:val="28"/>
    </w:rPr>
  </w:style>
  <w:style w:type="paragraph" w:customStyle="1" w:styleId="afffffff3">
    <w:name w:val="封面一致性程度标识"/>
    <w:autoRedefine/>
    <w:qFormat/>
    <w:rsid w:val="00C60BDB"/>
    <w:pPr>
      <w:spacing w:before="440" w:line="440" w:lineRule="exact"/>
      <w:jc w:val="center"/>
    </w:pPr>
    <w:rPr>
      <w:rFonts w:ascii="Times New Roman" w:hAnsi="Times New Roman"/>
      <w:sz w:val="28"/>
    </w:rPr>
  </w:style>
  <w:style w:type="paragraph" w:customStyle="1" w:styleId="afffffff4">
    <w:name w:val="封面正文"/>
    <w:autoRedefine/>
    <w:qFormat/>
    <w:rsid w:val="00C60BDB"/>
    <w:pPr>
      <w:jc w:val="both"/>
    </w:pPr>
    <w:rPr>
      <w:rFonts w:ascii="Times New Roman" w:hAnsi="Times New Roman"/>
    </w:rPr>
  </w:style>
  <w:style w:type="paragraph" w:customStyle="1" w:styleId="afffffff5">
    <w:name w:val="附录二级无标题条"/>
    <w:basedOn w:val="afff5"/>
    <w:next w:val="afffff"/>
    <w:autoRedefine/>
    <w:qFormat/>
    <w:rsid w:val="00C60BDB"/>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rsid w:val="00C60BDB"/>
    <w:pPr>
      <w:outlineLvl w:val="4"/>
    </w:pPr>
  </w:style>
  <w:style w:type="paragraph" w:customStyle="1" w:styleId="afffffff7">
    <w:name w:val="附录四级无标题条"/>
    <w:basedOn w:val="afffffff6"/>
    <w:next w:val="afffff"/>
    <w:autoRedefine/>
    <w:qFormat/>
    <w:rsid w:val="00C60BDB"/>
    <w:pPr>
      <w:outlineLvl w:val="5"/>
    </w:pPr>
  </w:style>
  <w:style w:type="paragraph" w:customStyle="1" w:styleId="afffffff8">
    <w:name w:val="附录图"/>
    <w:next w:val="afffff"/>
    <w:autoRedefine/>
    <w:qFormat/>
    <w:rsid w:val="00C60BDB"/>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autoRedefine/>
    <w:qFormat/>
    <w:rsid w:val="00C60BDB"/>
    <w:pPr>
      <w:numPr>
        <w:numId w:val="21"/>
      </w:numPr>
    </w:pPr>
    <w:rPr>
      <w:rFonts w:ascii="宋体" w:hAnsi="Times New Roman"/>
      <w:sz w:val="21"/>
    </w:rPr>
  </w:style>
  <w:style w:type="paragraph" w:customStyle="1" w:styleId="afffffff9">
    <w:name w:val="附录五级无标题条"/>
    <w:basedOn w:val="afffffff7"/>
    <w:next w:val="afffff"/>
    <w:autoRedefine/>
    <w:qFormat/>
    <w:rsid w:val="00C60BDB"/>
    <w:pPr>
      <w:outlineLvl w:val="6"/>
    </w:pPr>
  </w:style>
  <w:style w:type="paragraph" w:customStyle="1" w:styleId="afffffffa">
    <w:name w:val="附录性质"/>
    <w:basedOn w:val="afff5"/>
    <w:autoRedefine/>
    <w:qFormat/>
    <w:rsid w:val="00C60BDB"/>
    <w:pPr>
      <w:widowControl/>
      <w:adjustRightInd/>
      <w:jc w:val="center"/>
    </w:pPr>
    <w:rPr>
      <w:rFonts w:ascii="黑体" w:eastAsia="黑体"/>
    </w:rPr>
  </w:style>
  <w:style w:type="paragraph" w:customStyle="1" w:styleId="afffffffb">
    <w:name w:val="附录一级无标题条"/>
    <w:basedOn w:val="affffff1"/>
    <w:next w:val="afffff"/>
    <w:autoRedefine/>
    <w:qFormat/>
    <w:rsid w:val="00C60BDB"/>
    <w:pPr>
      <w:autoSpaceDN w:val="0"/>
      <w:outlineLvl w:val="2"/>
    </w:pPr>
    <w:rPr>
      <w:rFonts w:ascii="宋体" w:eastAsia="宋体" w:hAnsi="宋体"/>
    </w:rPr>
  </w:style>
  <w:style w:type="character" w:customStyle="1" w:styleId="afffffffc">
    <w:name w:val="个人答复风格"/>
    <w:autoRedefine/>
    <w:qFormat/>
    <w:rsid w:val="00C60BDB"/>
    <w:rPr>
      <w:rFonts w:ascii="Arial" w:eastAsia="宋体" w:hAnsi="Arial" w:cs="Arial"/>
      <w:color w:val="auto"/>
      <w:spacing w:val="0"/>
      <w:sz w:val="20"/>
    </w:rPr>
  </w:style>
  <w:style w:type="character" w:customStyle="1" w:styleId="afffffffd">
    <w:name w:val="个人撰写风格"/>
    <w:autoRedefine/>
    <w:qFormat/>
    <w:rsid w:val="00C60BDB"/>
    <w:rPr>
      <w:rFonts w:ascii="Arial" w:eastAsia="宋体" w:hAnsi="Arial" w:cs="Arial"/>
      <w:color w:val="auto"/>
      <w:spacing w:val="0"/>
      <w:sz w:val="20"/>
    </w:rPr>
  </w:style>
  <w:style w:type="paragraph" w:customStyle="1" w:styleId="afffffffe">
    <w:name w:val="脚注后续"/>
    <w:autoRedefine/>
    <w:qFormat/>
    <w:rsid w:val="00C60BDB"/>
    <w:pPr>
      <w:ind w:leftChars="350" w:left="350"/>
      <w:jc w:val="both"/>
    </w:pPr>
    <w:rPr>
      <w:rFonts w:ascii="宋体" w:hAnsi="Times New Roman"/>
      <w:sz w:val="18"/>
    </w:rPr>
  </w:style>
  <w:style w:type="paragraph" w:customStyle="1" w:styleId="afff4">
    <w:name w:val="列项——"/>
    <w:autoRedefine/>
    <w:qFormat/>
    <w:rsid w:val="00C60BDB"/>
    <w:pPr>
      <w:widowControl w:val="0"/>
      <w:numPr>
        <w:numId w:val="22"/>
      </w:numPr>
      <w:jc w:val="both"/>
    </w:pPr>
    <w:rPr>
      <w:rFonts w:ascii="宋体" w:hAnsi="宋体"/>
      <w:sz w:val="21"/>
    </w:rPr>
  </w:style>
  <w:style w:type="paragraph" w:customStyle="1" w:styleId="affffffff">
    <w:name w:val="列项·"/>
    <w:basedOn w:val="afffff"/>
    <w:autoRedefine/>
    <w:qFormat/>
    <w:rsid w:val="00C60BDB"/>
    <w:pPr>
      <w:tabs>
        <w:tab w:val="left" w:pos="840"/>
      </w:tabs>
    </w:pPr>
  </w:style>
  <w:style w:type="paragraph" w:customStyle="1" w:styleId="affffffff0">
    <w:name w:val="目次、索引正文"/>
    <w:autoRedefine/>
    <w:qFormat/>
    <w:rsid w:val="00C60BDB"/>
    <w:pPr>
      <w:spacing w:line="320" w:lineRule="exact"/>
      <w:jc w:val="both"/>
    </w:pPr>
    <w:rPr>
      <w:rFonts w:ascii="宋体" w:hAnsi="Times New Roman"/>
      <w:sz w:val="21"/>
    </w:rPr>
  </w:style>
  <w:style w:type="paragraph" w:customStyle="1" w:styleId="210">
    <w:name w:val="目录 21"/>
    <w:basedOn w:val="afff5"/>
    <w:next w:val="afff5"/>
    <w:autoRedefine/>
    <w:semiHidden/>
    <w:qFormat/>
    <w:rsid w:val="00C60BDB"/>
    <w:pPr>
      <w:adjustRightInd/>
      <w:spacing w:line="240" w:lineRule="auto"/>
      <w:jc w:val="left"/>
    </w:pPr>
    <w:rPr>
      <w:bCs/>
      <w:iCs/>
    </w:rPr>
  </w:style>
  <w:style w:type="paragraph" w:customStyle="1" w:styleId="31">
    <w:name w:val="目录 31"/>
    <w:basedOn w:val="afff5"/>
    <w:next w:val="afff5"/>
    <w:autoRedefine/>
    <w:semiHidden/>
    <w:qFormat/>
    <w:rsid w:val="00C60BDB"/>
    <w:pPr>
      <w:spacing w:line="240" w:lineRule="auto"/>
    </w:pPr>
    <w:rPr>
      <w:rFonts w:ascii="宋体" w:hAnsi="宋体"/>
      <w:iCs/>
    </w:rPr>
  </w:style>
  <w:style w:type="paragraph" w:customStyle="1" w:styleId="41">
    <w:name w:val="目录 41"/>
    <w:basedOn w:val="afff5"/>
    <w:next w:val="afff5"/>
    <w:autoRedefine/>
    <w:semiHidden/>
    <w:qFormat/>
    <w:rsid w:val="00C60BDB"/>
    <w:pPr>
      <w:adjustRightInd/>
      <w:spacing w:line="240" w:lineRule="auto"/>
      <w:jc w:val="left"/>
    </w:pPr>
  </w:style>
  <w:style w:type="paragraph" w:customStyle="1" w:styleId="51">
    <w:name w:val="目录 51"/>
    <w:basedOn w:val="afff5"/>
    <w:next w:val="afff5"/>
    <w:autoRedefine/>
    <w:semiHidden/>
    <w:qFormat/>
    <w:rsid w:val="00C60BDB"/>
    <w:pPr>
      <w:spacing w:line="240" w:lineRule="auto"/>
    </w:pPr>
    <w:rPr>
      <w:rFonts w:ascii="宋体" w:hAnsi="宋体"/>
    </w:rPr>
  </w:style>
  <w:style w:type="paragraph" w:customStyle="1" w:styleId="61">
    <w:name w:val="目录 61"/>
    <w:basedOn w:val="afff5"/>
    <w:next w:val="afff5"/>
    <w:autoRedefine/>
    <w:semiHidden/>
    <w:qFormat/>
    <w:rsid w:val="00C60BDB"/>
    <w:pPr>
      <w:adjustRightInd/>
      <w:spacing w:line="240" w:lineRule="auto"/>
      <w:jc w:val="left"/>
    </w:pPr>
  </w:style>
  <w:style w:type="paragraph" w:customStyle="1" w:styleId="71">
    <w:name w:val="目录 71"/>
    <w:basedOn w:val="61"/>
    <w:autoRedefine/>
    <w:semiHidden/>
    <w:qFormat/>
    <w:rsid w:val="00C60BDB"/>
    <w:pPr>
      <w:ind w:left="1260"/>
    </w:pPr>
  </w:style>
  <w:style w:type="paragraph" w:customStyle="1" w:styleId="81">
    <w:name w:val="目录 81"/>
    <w:basedOn w:val="71"/>
    <w:autoRedefine/>
    <w:semiHidden/>
    <w:qFormat/>
    <w:rsid w:val="00C60BDB"/>
    <w:pPr>
      <w:ind w:left="1470"/>
    </w:pPr>
  </w:style>
  <w:style w:type="paragraph" w:customStyle="1" w:styleId="91">
    <w:name w:val="目录 91"/>
    <w:basedOn w:val="81"/>
    <w:autoRedefine/>
    <w:semiHidden/>
    <w:qFormat/>
    <w:rsid w:val="00C60BDB"/>
    <w:pPr>
      <w:ind w:left="1680"/>
    </w:pPr>
  </w:style>
  <w:style w:type="paragraph" w:customStyle="1" w:styleId="affffffff1">
    <w:name w:val="其他标准称谓"/>
    <w:autoRedefine/>
    <w:qFormat/>
    <w:rsid w:val="00C60BDB"/>
    <w:pPr>
      <w:spacing w:line="0" w:lineRule="atLeast"/>
      <w:jc w:val="distribute"/>
    </w:pPr>
    <w:rPr>
      <w:rFonts w:ascii="黑体" w:eastAsia="黑体" w:hAnsi="宋体"/>
      <w:sz w:val="52"/>
    </w:rPr>
  </w:style>
  <w:style w:type="paragraph" w:customStyle="1" w:styleId="affffffff2">
    <w:name w:val="其他发布部门"/>
    <w:basedOn w:val="affffffc"/>
    <w:autoRedefine/>
    <w:qFormat/>
    <w:rsid w:val="00C60BDB"/>
    <w:pPr>
      <w:framePr w:wrap="around"/>
      <w:spacing w:line="0" w:lineRule="atLeast"/>
    </w:pPr>
    <w:rPr>
      <w:rFonts w:ascii="黑体" w:eastAsia="黑体"/>
      <w:b w:val="0"/>
    </w:rPr>
  </w:style>
  <w:style w:type="paragraph" w:customStyle="1" w:styleId="affb">
    <w:name w:val="前言标题"/>
    <w:next w:val="afff5"/>
    <w:autoRedefine/>
    <w:qFormat/>
    <w:rsid w:val="00C60BD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rsid w:val="00C60BDB"/>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rsid w:val="00C60BDB"/>
    <w:pPr>
      <w:framePr w:hSpace="0" w:wrap="around" w:xAlign="right"/>
      <w:jc w:val="right"/>
    </w:pPr>
  </w:style>
  <w:style w:type="paragraph" w:customStyle="1" w:styleId="a3">
    <w:name w:val="四级无标题条"/>
    <w:basedOn w:val="afff5"/>
    <w:autoRedefine/>
    <w:qFormat/>
    <w:rsid w:val="00C60BDB"/>
    <w:pPr>
      <w:numPr>
        <w:ilvl w:val="5"/>
        <w:numId w:val="20"/>
      </w:numPr>
      <w:adjustRightInd/>
      <w:spacing w:line="240" w:lineRule="auto"/>
    </w:pPr>
    <w:rPr>
      <w:rFonts w:ascii="宋体" w:hAnsi="宋体"/>
      <w:szCs w:val="24"/>
    </w:rPr>
  </w:style>
  <w:style w:type="paragraph" w:customStyle="1" w:styleId="affffffff4">
    <w:name w:val="文献分类号"/>
    <w:autoRedefine/>
    <w:qFormat/>
    <w:rsid w:val="00C60BDB"/>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autoRedefine/>
    <w:qFormat/>
    <w:rsid w:val="00C60BDB"/>
    <w:pPr>
      <w:jc w:val="both"/>
    </w:pPr>
    <w:rPr>
      <w:rFonts w:ascii="宋体" w:hAnsi="宋体"/>
      <w:sz w:val="21"/>
    </w:rPr>
  </w:style>
  <w:style w:type="paragraph" w:customStyle="1" w:styleId="a4">
    <w:name w:val="五级无标题条"/>
    <w:basedOn w:val="afff5"/>
    <w:autoRedefine/>
    <w:qFormat/>
    <w:rsid w:val="00C60BDB"/>
    <w:pPr>
      <w:numPr>
        <w:ilvl w:val="6"/>
        <w:numId w:val="20"/>
      </w:numPr>
      <w:adjustRightInd/>
    </w:pPr>
    <w:rPr>
      <w:szCs w:val="24"/>
    </w:rPr>
  </w:style>
  <w:style w:type="paragraph" w:customStyle="1" w:styleId="a0">
    <w:name w:val="一级无标题条"/>
    <w:basedOn w:val="afff5"/>
    <w:autoRedefine/>
    <w:qFormat/>
    <w:rsid w:val="00C60BDB"/>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rsid w:val="00C60BDB"/>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autoRedefine/>
    <w:qFormat/>
    <w:rsid w:val="00C60BDB"/>
    <w:pPr>
      <w:ind w:leftChars="0" w:left="1406" w:firstLineChars="0" w:hanging="499"/>
    </w:pPr>
  </w:style>
  <w:style w:type="paragraph" w:customStyle="1" w:styleId="affffffff8">
    <w:name w:val="标准文件_一级无标题"/>
    <w:basedOn w:val="affd"/>
    <w:autoRedefine/>
    <w:qFormat/>
    <w:rsid w:val="00C60BDB"/>
    <w:pPr>
      <w:spacing w:beforeLines="0" w:afterLines="0"/>
      <w:outlineLvl w:val="9"/>
    </w:pPr>
    <w:rPr>
      <w:rFonts w:ascii="宋体" w:eastAsia="宋体"/>
    </w:rPr>
  </w:style>
  <w:style w:type="paragraph" w:customStyle="1" w:styleId="affffffff9">
    <w:name w:val="标准文件_五级无标题"/>
    <w:basedOn w:val="afff1"/>
    <w:autoRedefine/>
    <w:qFormat/>
    <w:rsid w:val="00C60BDB"/>
    <w:pPr>
      <w:spacing w:beforeLines="0" w:afterLines="0"/>
      <w:outlineLvl w:val="9"/>
    </w:pPr>
    <w:rPr>
      <w:rFonts w:ascii="宋体" w:eastAsia="宋体"/>
    </w:rPr>
  </w:style>
  <w:style w:type="paragraph" w:customStyle="1" w:styleId="affffffffa">
    <w:name w:val="标准文件_三级无标题"/>
    <w:basedOn w:val="afff"/>
    <w:autoRedefine/>
    <w:qFormat/>
    <w:rsid w:val="00C60BDB"/>
    <w:pPr>
      <w:spacing w:beforeLines="0" w:afterLines="0"/>
      <w:outlineLvl w:val="9"/>
    </w:pPr>
    <w:rPr>
      <w:rFonts w:ascii="宋体" w:eastAsia="宋体"/>
    </w:rPr>
  </w:style>
  <w:style w:type="paragraph" w:customStyle="1" w:styleId="affffffffb">
    <w:name w:val="标准文件_二级无标题"/>
    <w:basedOn w:val="affe"/>
    <w:autoRedefine/>
    <w:qFormat/>
    <w:rsid w:val="00C60BDB"/>
    <w:pPr>
      <w:spacing w:beforeLines="0" w:afterLines="0"/>
      <w:outlineLvl w:val="9"/>
    </w:pPr>
    <w:rPr>
      <w:rFonts w:ascii="宋体" w:eastAsia="宋体"/>
    </w:rPr>
  </w:style>
  <w:style w:type="paragraph" w:customStyle="1" w:styleId="affffffffc">
    <w:name w:val="标准_四级无标题"/>
    <w:basedOn w:val="afff0"/>
    <w:next w:val="afffff"/>
    <w:autoRedefine/>
    <w:qFormat/>
    <w:rsid w:val="00C60BDB"/>
    <w:rPr>
      <w:rFonts w:eastAsia="宋体"/>
    </w:rPr>
  </w:style>
  <w:style w:type="paragraph" w:customStyle="1" w:styleId="affffffffd">
    <w:name w:val="标准文件_四级无标题"/>
    <w:basedOn w:val="afff0"/>
    <w:autoRedefine/>
    <w:qFormat/>
    <w:rsid w:val="00C60BDB"/>
    <w:pPr>
      <w:spacing w:beforeLines="0" w:afterLines="0"/>
      <w:outlineLvl w:val="9"/>
    </w:pPr>
    <w:rPr>
      <w:rFonts w:ascii="宋体" w:eastAsia="宋体" w:hAnsi="黑体"/>
      <w:szCs w:val="52"/>
    </w:rPr>
  </w:style>
  <w:style w:type="paragraph" w:customStyle="1" w:styleId="aff1">
    <w:name w:val="标准文件_大写罗马数字编号列项"/>
    <w:basedOn w:val="afffff"/>
    <w:autoRedefine/>
    <w:qFormat/>
    <w:rsid w:val="00C60BDB"/>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rsid w:val="00C60BDB"/>
    <w:pPr>
      <w:numPr>
        <w:numId w:val="24"/>
      </w:numPr>
      <w:ind w:firstLineChars="0" w:firstLine="0"/>
    </w:pPr>
    <w:rPr>
      <w:rFonts w:cs="Arial"/>
      <w:szCs w:val="28"/>
    </w:rPr>
  </w:style>
  <w:style w:type="paragraph" w:customStyle="1" w:styleId="affffffffe">
    <w:name w:val="标准文件_附录标题"/>
    <w:basedOn w:val="aff3"/>
    <w:autoRedefine/>
    <w:qFormat/>
    <w:rsid w:val="00C60BDB"/>
    <w:pPr>
      <w:numPr>
        <w:numId w:val="0"/>
      </w:numPr>
      <w:spacing w:after="280"/>
      <w:outlineLvl w:val="9"/>
    </w:pPr>
  </w:style>
  <w:style w:type="paragraph" w:customStyle="1" w:styleId="afffffffff">
    <w:name w:val="标准文件_二级项"/>
    <w:autoRedefine/>
    <w:qFormat/>
    <w:rsid w:val="00C60BDB"/>
    <w:rPr>
      <w:rFonts w:ascii="宋体" w:hAnsi="Times New Roman"/>
      <w:sz w:val="21"/>
    </w:rPr>
  </w:style>
  <w:style w:type="paragraph" w:customStyle="1" w:styleId="af3">
    <w:name w:val="标准文件_三级项"/>
    <w:basedOn w:val="afff5"/>
    <w:autoRedefine/>
    <w:qFormat/>
    <w:rsid w:val="00C60BDB"/>
    <w:pPr>
      <w:numPr>
        <w:ilvl w:val="2"/>
        <w:numId w:val="21"/>
      </w:numPr>
      <w:spacing w:line="-300" w:lineRule="auto"/>
    </w:pPr>
    <w:rPr>
      <w:rFonts w:ascii="Times New Roman" w:hAnsi="Times New Roman"/>
    </w:rPr>
  </w:style>
  <w:style w:type="paragraph" w:customStyle="1" w:styleId="affa">
    <w:name w:val="图表脚注说明"/>
    <w:basedOn w:val="afff5"/>
    <w:next w:val="afffff"/>
    <w:autoRedefine/>
    <w:qFormat/>
    <w:rsid w:val="00C60BDB"/>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rsid w:val="00C60BDB"/>
    <w:pPr>
      <w:numPr>
        <w:numId w:val="13"/>
      </w:numPr>
      <w:jc w:val="both"/>
    </w:pPr>
    <w:rPr>
      <w:rFonts w:ascii="宋体" w:hAnsi="Times New Roman"/>
      <w:sz w:val="21"/>
    </w:rPr>
  </w:style>
  <w:style w:type="paragraph" w:customStyle="1" w:styleId="afffffffff0">
    <w:name w:val="标准文件_索引字母"/>
    <w:next w:val="afffff"/>
    <w:autoRedefine/>
    <w:qFormat/>
    <w:rsid w:val="00C60BDB"/>
    <w:pPr>
      <w:jc w:val="center"/>
    </w:pPr>
    <w:rPr>
      <w:rFonts w:ascii="宋体" w:eastAsia="Times New Roman" w:hAnsi="宋体"/>
      <w:b/>
      <w:kern w:val="2"/>
      <w:sz w:val="21"/>
    </w:rPr>
  </w:style>
  <w:style w:type="paragraph" w:customStyle="1" w:styleId="afffffffff1">
    <w:name w:val="标准文件_附录前"/>
    <w:next w:val="afffff"/>
    <w:autoRedefine/>
    <w:qFormat/>
    <w:rsid w:val="00C60BDB"/>
    <w:pPr>
      <w:spacing w:line="20" w:lineRule="atLeast"/>
      <w:ind w:firstLine="200"/>
    </w:pPr>
    <w:rPr>
      <w:rFonts w:ascii="宋体" w:hAnsi="宋体"/>
      <w:kern w:val="2"/>
      <w:sz w:val="10"/>
    </w:rPr>
  </w:style>
  <w:style w:type="paragraph" w:customStyle="1" w:styleId="afffffffff2">
    <w:name w:val="标准文件_正文标准名称"/>
    <w:autoRedefine/>
    <w:qFormat/>
    <w:rsid w:val="00C60BDB"/>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rsid w:val="00C60BDB"/>
    <w:pPr>
      <w:ind w:firstLineChars="0" w:firstLine="0"/>
      <w:jc w:val="center"/>
    </w:pPr>
    <w:rPr>
      <w:sz w:val="18"/>
    </w:rPr>
  </w:style>
  <w:style w:type="paragraph" w:customStyle="1" w:styleId="afff2">
    <w:name w:val="标准文件_注："/>
    <w:next w:val="afffff"/>
    <w:autoRedefine/>
    <w:qFormat/>
    <w:rsid w:val="00C60BDB"/>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rsid w:val="00C60BDB"/>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autoRedefine/>
    <w:qFormat/>
    <w:rsid w:val="00C60BDB"/>
    <w:pPr>
      <w:widowControl w:val="0"/>
      <w:numPr>
        <w:numId w:val="28"/>
      </w:numPr>
      <w:jc w:val="both"/>
    </w:pPr>
    <w:rPr>
      <w:rFonts w:ascii="宋体" w:hAnsi="Times New Roman"/>
      <w:sz w:val="18"/>
      <w:szCs w:val="18"/>
    </w:rPr>
  </w:style>
  <w:style w:type="paragraph" w:customStyle="1" w:styleId="afffffffff4">
    <w:name w:val="标准文件_示例内容"/>
    <w:basedOn w:val="afffff"/>
    <w:autoRedefine/>
    <w:qFormat/>
    <w:rsid w:val="00C60BDB"/>
    <w:pPr>
      <w:ind w:firstLine="420"/>
    </w:pPr>
    <w:rPr>
      <w:sz w:val="18"/>
    </w:rPr>
  </w:style>
  <w:style w:type="paragraph" w:customStyle="1" w:styleId="afa">
    <w:name w:val="标准文件_示例×："/>
    <w:basedOn w:val="afff5"/>
    <w:next w:val="afffffffff4"/>
    <w:autoRedefine/>
    <w:qFormat/>
    <w:rsid w:val="00C60BDB"/>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autoRedefine/>
    <w:qFormat/>
    <w:rsid w:val="00C60BDB"/>
    <w:rPr>
      <w:rFonts w:ascii="宋体" w:hAnsi="Times New Roman"/>
      <w:sz w:val="21"/>
    </w:rPr>
  </w:style>
  <w:style w:type="paragraph" w:customStyle="1" w:styleId="afffffffff5">
    <w:name w:val="标准文件_表格续"/>
    <w:basedOn w:val="afffff"/>
    <w:next w:val="afffff"/>
    <w:autoRedefine/>
    <w:qFormat/>
    <w:rsid w:val="00C60BDB"/>
    <w:pPr>
      <w:jc w:val="center"/>
    </w:pPr>
    <w:rPr>
      <w:rFonts w:ascii="黑体" w:eastAsia="黑体" w:hAnsi="黑体"/>
    </w:rPr>
  </w:style>
  <w:style w:type="character" w:styleId="afffffffff6">
    <w:name w:val="Placeholder Text"/>
    <w:basedOn w:val="afff6"/>
    <w:autoRedefine/>
    <w:uiPriority w:val="99"/>
    <w:semiHidden/>
    <w:qFormat/>
    <w:rsid w:val="00C60BDB"/>
    <w:rPr>
      <w:color w:val="808080"/>
    </w:rPr>
  </w:style>
  <w:style w:type="paragraph" w:customStyle="1" w:styleId="2">
    <w:name w:val="标准文件_二级项2"/>
    <w:basedOn w:val="afffff"/>
    <w:autoRedefine/>
    <w:qFormat/>
    <w:rsid w:val="00C60BDB"/>
    <w:pPr>
      <w:numPr>
        <w:ilvl w:val="1"/>
        <w:numId w:val="21"/>
      </w:numPr>
      <w:ind w:firstLineChars="0" w:firstLine="0"/>
    </w:pPr>
  </w:style>
  <w:style w:type="paragraph" w:customStyle="1" w:styleId="21">
    <w:name w:val="标准文件_三级项2"/>
    <w:basedOn w:val="afffff"/>
    <w:autoRedefine/>
    <w:qFormat/>
    <w:rsid w:val="00C60BDB"/>
    <w:pPr>
      <w:numPr>
        <w:numId w:val="30"/>
      </w:numPr>
      <w:spacing w:line="300" w:lineRule="exact"/>
      <w:ind w:firstLineChars="0"/>
    </w:pPr>
    <w:rPr>
      <w:rFonts w:ascii="Times New Roman"/>
    </w:rPr>
  </w:style>
  <w:style w:type="paragraph" w:customStyle="1" w:styleId="20">
    <w:name w:val="标准文件_一级项2"/>
    <w:basedOn w:val="afffff"/>
    <w:autoRedefine/>
    <w:qFormat/>
    <w:rsid w:val="00C60BDB"/>
    <w:pPr>
      <w:numPr>
        <w:numId w:val="31"/>
      </w:numPr>
      <w:spacing w:line="300" w:lineRule="exact"/>
      <w:ind w:firstLineChars="0"/>
    </w:pPr>
    <w:rPr>
      <w:rFonts w:ascii="Times New Roman"/>
    </w:rPr>
  </w:style>
  <w:style w:type="paragraph" w:customStyle="1" w:styleId="afffffffff7">
    <w:name w:val="标准文件_提示"/>
    <w:basedOn w:val="afffff"/>
    <w:next w:val="afffff"/>
    <w:autoRedefine/>
    <w:qFormat/>
    <w:rsid w:val="00C60BDB"/>
    <w:pPr>
      <w:ind w:firstLine="420"/>
    </w:pPr>
    <w:rPr>
      <w:rFonts w:ascii="黑体" w:eastAsia="黑体"/>
    </w:rPr>
  </w:style>
  <w:style w:type="character" w:customStyle="1" w:styleId="afffffffff8">
    <w:name w:val="标准文件_来源"/>
    <w:basedOn w:val="afff6"/>
    <w:autoRedefine/>
    <w:uiPriority w:val="1"/>
    <w:qFormat/>
    <w:rsid w:val="00C60BDB"/>
    <w:rPr>
      <w:rFonts w:eastAsia="宋体"/>
      <w:sz w:val="21"/>
    </w:rPr>
  </w:style>
  <w:style w:type="paragraph" w:customStyle="1" w:styleId="afffffffff9">
    <w:name w:val="标准文件_图表说明"/>
    <w:autoRedefine/>
    <w:qFormat/>
    <w:rsid w:val="00C60BDB"/>
    <w:pPr>
      <w:spacing w:line="276" w:lineRule="auto"/>
      <w:ind w:firstLine="420"/>
    </w:pPr>
    <w:rPr>
      <w:rFonts w:ascii="宋体" w:hAnsi="宋体"/>
      <w:kern w:val="2"/>
      <w:sz w:val="18"/>
    </w:rPr>
  </w:style>
  <w:style w:type="paragraph" w:customStyle="1" w:styleId="afffffffffa">
    <w:name w:val="其他发布日期"/>
    <w:basedOn w:val="affffffd"/>
    <w:autoRedefine/>
    <w:qFormat/>
    <w:rsid w:val="00C60BDB"/>
    <w:pPr>
      <w:framePr w:w="3997" w:h="471" w:hRule="exact" w:hSpace="0" w:vSpace="181" w:wrap="around" w:vAnchor="page" w:hAnchor="page" w:x="1419" w:y="14097"/>
    </w:pPr>
  </w:style>
  <w:style w:type="paragraph" w:customStyle="1" w:styleId="afffffffffb">
    <w:name w:val="其他实施日期"/>
    <w:basedOn w:val="affffffff3"/>
    <w:autoRedefine/>
    <w:qFormat/>
    <w:rsid w:val="00C60BDB"/>
    <w:pPr>
      <w:framePr w:w="3997" w:h="471" w:hRule="exact" w:vSpace="181" w:wrap="around" w:vAnchor="page" w:hAnchor="page" w:x="7089" w:y="14097"/>
    </w:pPr>
  </w:style>
  <w:style w:type="paragraph" w:customStyle="1" w:styleId="afffffffffc">
    <w:name w:val="标准文件_文件编号"/>
    <w:basedOn w:val="afffff"/>
    <w:autoRedefine/>
    <w:qFormat/>
    <w:rsid w:val="00C60BDB"/>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rsid w:val="00C60BDB"/>
    <w:pPr>
      <w:framePr w:wrap="auto"/>
      <w:spacing w:before="57"/>
    </w:pPr>
    <w:rPr>
      <w:sz w:val="21"/>
    </w:rPr>
  </w:style>
  <w:style w:type="paragraph" w:customStyle="1" w:styleId="afffffffffe">
    <w:name w:val="标准文件_文件名称"/>
    <w:basedOn w:val="afffff"/>
    <w:next w:val="afffff"/>
    <w:autoRedefine/>
    <w:qFormat/>
    <w:rsid w:val="00C60BDB"/>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rsid w:val="00C60BDB"/>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rsid w:val="00C60BDB"/>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rsid w:val="00C60BDB"/>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autoRedefine/>
    <w:qFormat/>
    <w:rsid w:val="00C60BDB"/>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autoRedefine/>
    <w:qFormat/>
    <w:rsid w:val="00C60BDB"/>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autoRedefine/>
    <w:qFormat/>
    <w:rsid w:val="00C60BDB"/>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autoRedefine/>
    <w:qFormat/>
    <w:rsid w:val="00C60BDB"/>
    <w:pPr>
      <w:numPr>
        <w:ilvl w:val="5"/>
        <w:numId w:val="8"/>
      </w:numPr>
      <w:spacing w:beforeLines="50" w:afterLines="50"/>
      <w:ind w:firstLineChars="0"/>
    </w:pPr>
    <w:rPr>
      <w:rFonts w:ascii="黑体" w:eastAsia="黑体"/>
    </w:rPr>
  </w:style>
  <w:style w:type="paragraph" w:customStyle="1" w:styleId="affffffffff">
    <w:name w:val="标准文件_注后"/>
    <w:basedOn w:val="afffff"/>
    <w:autoRedefine/>
    <w:qFormat/>
    <w:rsid w:val="00C60BDB"/>
    <w:pPr>
      <w:ind w:left="811" w:firstLineChars="0" w:firstLine="0"/>
    </w:pPr>
    <w:rPr>
      <w:sz w:val="18"/>
    </w:rPr>
  </w:style>
  <w:style w:type="paragraph" w:customStyle="1" w:styleId="X">
    <w:name w:val="标准文件_注X后"/>
    <w:basedOn w:val="afffff"/>
    <w:autoRedefine/>
    <w:qFormat/>
    <w:rsid w:val="00C60BDB"/>
    <w:pPr>
      <w:ind w:left="811" w:firstLineChars="0" w:firstLine="0"/>
    </w:pPr>
    <w:rPr>
      <w:sz w:val="18"/>
    </w:rPr>
  </w:style>
  <w:style w:type="paragraph" w:customStyle="1" w:styleId="affffffffff0">
    <w:name w:val="标准文件_示例后"/>
    <w:basedOn w:val="afffff"/>
    <w:autoRedefine/>
    <w:qFormat/>
    <w:rsid w:val="00C60BDB"/>
    <w:pPr>
      <w:ind w:left="964" w:firstLineChars="0" w:firstLine="0"/>
    </w:pPr>
    <w:rPr>
      <w:sz w:val="18"/>
    </w:rPr>
  </w:style>
  <w:style w:type="paragraph" w:customStyle="1" w:styleId="X0">
    <w:name w:val="标准文件_示例X后"/>
    <w:basedOn w:val="afffff"/>
    <w:link w:val="X1"/>
    <w:autoRedefine/>
    <w:qFormat/>
    <w:rsid w:val="00C60BDB"/>
    <w:pPr>
      <w:ind w:left="1049" w:firstLineChars="0" w:firstLine="0"/>
    </w:pPr>
    <w:rPr>
      <w:sz w:val="18"/>
    </w:rPr>
  </w:style>
  <w:style w:type="character" w:customStyle="1" w:styleId="X1">
    <w:name w:val="标准文件_示例X后 字符"/>
    <w:basedOn w:val="Char6"/>
    <w:link w:val="X0"/>
    <w:autoRedefine/>
    <w:qFormat/>
    <w:rsid w:val="00C60BDB"/>
    <w:rPr>
      <w:rFonts w:ascii="宋体" w:hAnsi="Times New Roman"/>
      <w:sz w:val="18"/>
    </w:rPr>
  </w:style>
  <w:style w:type="paragraph" w:customStyle="1" w:styleId="affffffffff1">
    <w:name w:val="标准文件_索引项"/>
    <w:basedOn w:val="afffff"/>
    <w:next w:val="afffff"/>
    <w:autoRedefine/>
    <w:qFormat/>
    <w:rsid w:val="00C60BDB"/>
    <w:pPr>
      <w:tabs>
        <w:tab w:val="right" w:leader="dot" w:pos="9356"/>
      </w:tabs>
      <w:ind w:left="210" w:firstLineChars="0" w:hanging="210"/>
      <w:jc w:val="left"/>
    </w:pPr>
  </w:style>
  <w:style w:type="paragraph" w:customStyle="1" w:styleId="affffffffff2">
    <w:name w:val="标准文件_附录一级无标题"/>
    <w:basedOn w:val="aff4"/>
    <w:autoRedefine/>
    <w:qFormat/>
    <w:rsid w:val="00C60BDB"/>
    <w:pPr>
      <w:spacing w:beforeLines="0" w:afterLines="0" w:line="276" w:lineRule="auto"/>
      <w:outlineLvl w:val="9"/>
    </w:pPr>
    <w:rPr>
      <w:rFonts w:ascii="宋体" w:eastAsia="宋体"/>
    </w:rPr>
  </w:style>
  <w:style w:type="paragraph" w:customStyle="1" w:styleId="affffffffff3">
    <w:name w:val="标准文件_附录二级无标题"/>
    <w:basedOn w:val="aff5"/>
    <w:autoRedefine/>
    <w:qFormat/>
    <w:rsid w:val="00C60BDB"/>
    <w:pPr>
      <w:spacing w:beforeLines="0" w:afterLines="0" w:line="276" w:lineRule="auto"/>
      <w:outlineLvl w:val="9"/>
    </w:pPr>
    <w:rPr>
      <w:rFonts w:ascii="宋体" w:eastAsia="宋体"/>
    </w:rPr>
  </w:style>
  <w:style w:type="paragraph" w:customStyle="1" w:styleId="affffffffff4">
    <w:name w:val="标准文件_附录三级无标题"/>
    <w:basedOn w:val="aff6"/>
    <w:autoRedefine/>
    <w:qFormat/>
    <w:rsid w:val="00C60BDB"/>
    <w:pPr>
      <w:spacing w:beforeLines="0" w:afterLines="0" w:line="276" w:lineRule="auto"/>
      <w:outlineLvl w:val="9"/>
    </w:pPr>
    <w:rPr>
      <w:rFonts w:ascii="宋体" w:eastAsia="宋体"/>
    </w:rPr>
  </w:style>
  <w:style w:type="paragraph" w:customStyle="1" w:styleId="affffffffff5">
    <w:name w:val="标准文件_附录四级无标题"/>
    <w:basedOn w:val="aff7"/>
    <w:autoRedefine/>
    <w:qFormat/>
    <w:rsid w:val="00C60BDB"/>
    <w:pPr>
      <w:spacing w:beforeLines="0" w:afterLines="0" w:line="276" w:lineRule="auto"/>
      <w:outlineLvl w:val="9"/>
    </w:pPr>
    <w:rPr>
      <w:rFonts w:ascii="宋体" w:eastAsia="宋体"/>
    </w:rPr>
  </w:style>
  <w:style w:type="paragraph" w:customStyle="1" w:styleId="affffffffff6">
    <w:name w:val="标准文件_附录五级无标题"/>
    <w:basedOn w:val="aff8"/>
    <w:autoRedefine/>
    <w:qFormat/>
    <w:rsid w:val="00C60BDB"/>
    <w:pPr>
      <w:spacing w:beforeLines="0" w:afterLines="0" w:line="276" w:lineRule="auto"/>
      <w:outlineLvl w:val="9"/>
    </w:pPr>
    <w:rPr>
      <w:rFonts w:ascii="宋体" w:eastAsia="宋体"/>
    </w:rPr>
  </w:style>
  <w:style w:type="paragraph" w:customStyle="1" w:styleId="affffffffff7">
    <w:name w:val="标准文件_引言一级无标题"/>
    <w:basedOn w:val="a7"/>
    <w:next w:val="afffff"/>
    <w:autoRedefine/>
    <w:qFormat/>
    <w:rsid w:val="00C60BDB"/>
    <w:pPr>
      <w:spacing w:beforeLines="0" w:afterLines="0" w:line="276" w:lineRule="auto"/>
    </w:pPr>
    <w:rPr>
      <w:rFonts w:ascii="宋体" w:eastAsia="宋体"/>
    </w:rPr>
  </w:style>
  <w:style w:type="paragraph" w:customStyle="1" w:styleId="affffffffff8">
    <w:name w:val="标准文件_引言二级无标题"/>
    <w:basedOn w:val="a8"/>
    <w:next w:val="afffff"/>
    <w:autoRedefine/>
    <w:qFormat/>
    <w:rsid w:val="00C60BDB"/>
    <w:pPr>
      <w:spacing w:beforeLines="0" w:afterLines="0" w:line="276" w:lineRule="auto"/>
    </w:pPr>
    <w:rPr>
      <w:rFonts w:ascii="宋体" w:eastAsia="宋体"/>
    </w:rPr>
  </w:style>
  <w:style w:type="paragraph" w:customStyle="1" w:styleId="affffffffff9">
    <w:name w:val="标准文件_引言三级无标题"/>
    <w:basedOn w:val="a9"/>
    <w:autoRedefine/>
    <w:qFormat/>
    <w:rsid w:val="00C60BDB"/>
    <w:pPr>
      <w:spacing w:beforeLines="0" w:afterLines="0" w:line="276" w:lineRule="auto"/>
    </w:pPr>
    <w:rPr>
      <w:rFonts w:ascii="宋体" w:eastAsia="宋体"/>
    </w:rPr>
  </w:style>
  <w:style w:type="paragraph" w:customStyle="1" w:styleId="affffffffffa">
    <w:name w:val="标准文件_引言四级无标题"/>
    <w:basedOn w:val="aa"/>
    <w:next w:val="afffff"/>
    <w:autoRedefine/>
    <w:qFormat/>
    <w:rsid w:val="00C60BDB"/>
    <w:pPr>
      <w:spacing w:beforeLines="0" w:afterLines="0" w:line="276" w:lineRule="auto"/>
    </w:pPr>
    <w:rPr>
      <w:rFonts w:ascii="宋体" w:eastAsia="宋体"/>
    </w:rPr>
  </w:style>
  <w:style w:type="paragraph" w:customStyle="1" w:styleId="affffffffffb">
    <w:name w:val="标准文件_引言五级无标题"/>
    <w:basedOn w:val="ab"/>
    <w:next w:val="afffff"/>
    <w:autoRedefine/>
    <w:qFormat/>
    <w:rsid w:val="00C60BDB"/>
    <w:pPr>
      <w:spacing w:beforeLines="0" w:afterLines="0" w:line="276" w:lineRule="auto"/>
    </w:pPr>
    <w:rPr>
      <w:rFonts w:ascii="宋体" w:eastAsia="宋体"/>
    </w:rPr>
  </w:style>
  <w:style w:type="paragraph" w:customStyle="1" w:styleId="affffffffffc">
    <w:name w:val="标准文件_索引标题"/>
    <w:basedOn w:val="afffff6"/>
    <w:next w:val="afffff"/>
    <w:autoRedefine/>
    <w:qFormat/>
    <w:rsid w:val="00C60BDB"/>
    <w:rPr>
      <w:rFonts w:hAnsi="黑体"/>
    </w:rPr>
  </w:style>
  <w:style w:type="paragraph" w:customStyle="1" w:styleId="affffffffffd">
    <w:name w:val="标准文件_脚注内容"/>
    <w:basedOn w:val="afffff"/>
    <w:autoRedefine/>
    <w:qFormat/>
    <w:rsid w:val="00C60BDB"/>
    <w:pPr>
      <w:ind w:leftChars="200" w:left="400" w:hangingChars="200" w:hanging="200"/>
    </w:pPr>
    <w:rPr>
      <w:sz w:val="15"/>
    </w:rPr>
  </w:style>
  <w:style w:type="paragraph" w:customStyle="1" w:styleId="affffffffffe">
    <w:name w:val="标准文件_术语条一"/>
    <w:basedOn w:val="affffffff8"/>
    <w:next w:val="afffff"/>
    <w:autoRedefine/>
    <w:qFormat/>
    <w:rsid w:val="00C60BDB"/>
  </w:style>
  <w:style w:type="paragraph" w:customStyle="1" w:styleId="afffffffffff">
    <w:name w:val="标准文件_术语条二"/>
    <w:basedOn w:val="affffffffb"/>
    <w:next w:val="afffff"/>
    <w:autoRedefine/>
    <w:qFormat/>
    <w:rsid w:val="00C60BDB"/>
  </w:style>
  <w:style w:type="paragraph" w:customStyle="1" w:styleId="afffffffffff0">
    <w:name w:val="标准文件_术语条三"/>
    <w:basedOn w:val="affffffffa"/>
    <w:next w:val="afffff"/>
    <w:autoRedefine/>
    <w:qFormat/>
    <w:rsid w:val="00C60BDB"/>
  </w:style>
  <w:style w:type="paragraph" w:customStyle="1" w:styleId="afffffffffff1">
    <w:name w:val="标准文件_术语条四"/>
    <w:basedOn w:val="affffffffd"/>
    <w:next w:val="afffff"/>
    <w:autoRedefine/>
    <w:qFormat/>
    <w:rsid w:val="00C60BDB"/>
  </w:style>
  <w:style w:type="paragraph" w:customStyle="1" w:styleId="afffffffffff2">
    <w:name w:val="标准文件_术语条五"/>
    <w:basedOn w:val="affffffff9"/>
    <w:next w:val="afffff"/>
    <w:autoRedefine/>
    <w:qFormat/>
    <w:rsid w:val="00C60BDB"/>
  </w:style>
  <w:style w:type="paragraph" w:customStyle="1" w:styleId="Default">
    <w:name w:val="Default"/>
    <w:autoRedefine/>
    <w:qFormat/>
    <w:rsid w:val="00C60BDB"/>
    <w:pPr>
      <w:widowControl w:val="0"/>
      <w:autoSpaceDE w:val="0"/>
      <w:autoSpaceDN w:val="0"/>
      <w:adjustRightInd w:val="0"/>
    </w:pPr>
    <w:rPr>
      <w:rFonts w:ascii="宋体" w:cs="宋体"/>
      <w:color w:val="000000"/>
      <w:sz w:val="24"/>
      <w:szCs w:val="24"/>
    </w:rPr>
  </w:style>
  <w:style w:type="character" w:customStyle="1" w:styleId="afffffffffff3">
    <w:name w:val="发布"/>
    <w:basedOn w:val="afff6"/>
    <w:autoRedefine/>
    <w:qFormat/>
    <w:rsid w:val="00C60BDB"/>
    <w:rPr>
      <w:rFonts w:ascii="黑体" w:eastAsia="黑体"/>
      <w:spacing w:val="85"/>
      <w:w w:val="100"/>
      <w:position w:val="3"/>
      <w:sz w:val="28"/>
      <w:szCs w:val="28"/>
    </w:rPr>
  </w:style>
  <w:style w:type="paragraph" w:customStyle="1" w:styleId="afffffffffff4">
    <w:name w:val="段"/>
    <w:basedOn w:val="afff5"/>
    <w:autoRedefine/>
    <w:qFormat/>
    <w:rsid w:val="00C60BDB"/>
    <w:pPr>
      <w:widowControl/>
      <w:autoSpaceDE w:val="0"/>
      <w:autoSpaceDN w:val="0"/>
      <w:adjustRightInd/>
      <w:spacing w:line="240" w:lineRule="auto"/>
      <w:ind w:firstLineChars="200" w:firstLine="420"/>
    </w:pPr>
    <w:rPr>
      <w:rFonts w:ascii="宋体" w:hAnsi="宋体" w:cs="宋体"/>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https://baike.so.com/doc/124032-131011.html" TargetMode="Externa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https://baike.so.com/doc/5897395-6110291.htm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baike.so.com/doc/572152-605691.html" TargetMode="External"/><Relationship Id="rId32"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yperlink" Target="https://baike.so.com/doc/1030278-1089542.html" TargetMode="Externa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yperlink" Target="https://baike.so.com/doc/1030278-1089542.html" TargetMode="External"/><Relationship Id="rId30" Type="http://schemas.openxmlformats.org/officeDocument/2006/relationships/header" Target="header9.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D47C13120464C46BBFA924D1D738207"/>
        <w:category>
          <w:name w:val="常规"/>
          <w:gallery w:val="placeholder"/>
        </w:category>
        <w:types>
          <w:type w:val="bbPlcHdr"/>
        </w:types>
        <w:behaviors>
          <w:behavior w:val="content"/>
        </w:behaviors>
        <w:guid w:val="{E444949B-8B59-4A8E-BCA1-7E98F734EA5C}"/>
      </w:docPartPr>
      <w:docPartBody>
        <w:p w:rsidR="00A859DA" w:rsidRDefault="00A859DA">
          <w:pPr>
            <w:pStyle w:val="1D47C13120464C46BBFA924D1D738207"/>
          </w:pPr>
          <w:r>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FZSSK--GBK1-0">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47BCC"/>
    <w:rsid w:val="001662E5"/>
    <w:rsid w:val="001A2C79"/>
    <w:rsid w:val="002F7FEF"/>
    <w:rsid w:val="00681A97"/>
    <w:rsid w:val="007310C7"/>
    <w:rsid w:val="00747BCC"/>
    <w:rsid w:val="00A859DA"/>
    <w:rsid w:val="00D575EB"/>
    <w:rsid w:val="00D93EA2"/>
    <w:rsid w:val="00E259D2"/>
    <w:rsid w:val="00F17BA3"/>
    <w:rsid w:val="00F51245"/>
    <w:rsid w:val="00FF65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A859D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sid w:val="00A859DA"/>
    <w:rPr>
      <w:color w:val="808080"/>
    </w:rPr>
  </w:style>
  <w:style w:type="paragraph" w:customStyle="1" w:styleId="1D47C13120464C46BBFA924D1D738207">
    <w:name w:val="1D47C13120464C46BBFA924D1D738207"/>
    <w:autoRedefine/>
    <w:qFormat/>
    <w:rsid w:val="00A859DA"/>
    <w:pPr>
      <w:widowControl w:val="0"/>
      <w:jc w:val="both"/>
    </w:pPr>
    <w:rPr>
      <w:kern w:val="2"/>
      <w:sz w:val="21"/>
      <w:szCs w:val="22"/>
    </w:rPr>
  </w:style>
  <w:style w:type="paragraph" w:customStyle="1" w:styleId="8215D6BA2CCF41C5949EF63286D63DF2">
    <w:name w:val="8215D6BA2CCF41C5949EF63286D63DF2"/>
    <w:autoRedefine/>
    <w:qFormat/>
    <w:rsid w:val="00A859DA"/>
    <w:pPr>
      <w:widowControl w:val="0"/>
      <w:jc w:val="both"/>
    </w:pPr>
    <w:rPr>
      <w:kern w:val="2"/>
      <w:sz w:val="21"/>
      <w:szCs w:val="22"/>
    </w:rPr>
  </w:style>
  <w:style w:type="paragraph" w:customStyle="1" w:styleId="934FBDBCB18D4E6FA48066E47C25ACBF">
    <w:name w:val="934FBDBCB18D4E6FA48066E47C25ACBF"/>
    <w:autoRedefine/>
    <w:qFormat/>
    <w:rsid w:val="00A859DA"/>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18666FA-9EB8-4319-B1CA-83FEE4D47C2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28</TotalTime>
  <Pages>9</Pages>
  <Words>749</Words>
  <Characters>4272</Characters>
  <Application>Microsoft Office Word</Application>
  <DocSecurity>0</DocSecurity>
  <Lines>35</Lines>
  <Paragraphs>10</Paragraphs>
  <ScaleCrop>false</ScaleCrop>
  <Company>PCMI</Company>
  <LinksUpToDate>false</LinksUpToDate>
  <CharactersWithSpaces>5011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豆玲</dc:creator>
  <dc:description>&lt;config cover="true" show_menu="true" version="1.0.0" doctype="SDKXY"&gt;_x000d_
&lt;/config&gt;</dc:description>
  <cp:lastModifiedBy>Administrator</cp:lastModifiedBy>
  <cp:revision>6</cp:revision>
  <cp:lastPrinted>2020-08-30T10:00:00Z</cp:lastPrinted>
  <dcterms:created xsi:type="dcterms:W3CDTF">2024-06-05T07:16:00Z</dcterms:created>
  <dcterms:modified xsi:type="dcterms:W3CDTF">2025-10-23T06:51:00Z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2052-12.1.0.23125</vt:lpwstr>
  </property>
  <property fmtid="{D5CDD505-2E9C-101B-9397-08002B2CF9AE}" pid="16" name="ICV">
    <vt:lpwstr>676F5D4CF0724753A69E92A3716A7F58_12</vt:lpwstr>
  </property>
  <property fmtid="{D5CDD505-2E9C-101B-9397-08002B2CF9AE}" pid="17" name="KSOTemplateDocerSaveRecord">
    <vt:lpwstr>eyJoZGlkIjoiOTlmMTg1OGU0MjQ0NWQ0MGNiNTc5ZjgzMTk2YTQ1ZWYifQ==</vt:lpwstr>
  </property>
</Properties>
</file>